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3346C" w14:textId="2D9165B0" w:rsidR="00B657B2" w:rsidRPr="00EE006E" w:rsidRDefault="00B657B2" w:rsidP="00B657B2">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#113</w:t>
      </w:r>
      <w:r w:rsidRPr="00121C7F">
        <w:rPr>
          <w:rFonts w:hint="eastAsia"/>
          <w:b/>
          <w:sz w:val="24"/>
          <w:szCs w:val="24"/>
          <w:lang w:eastAsia="ko-KR"/>
        </w:rPr>
        <w:tab/>
      </w:r>
      <w:r>
        <w:rPr>
          <w:b/>
          <w:sz w:val="24"/>
          <w:szCs w:val="24"/>
          <w:lang w:eastAsia="ko-KR"/>
        </w:rPr>
        <w:tab/>
      </w:r>
      <w:r w:rsidR="00BD6587" w:rsidRPr="00BD6587">
        <w:rPr>
          <w:b/>
          <w:sz w:val="24"/>
          <w:szCs w:val="24"/>
          <w:lang w:eastAsia="ko-KR"/>
        </w:rPr>
        <w:t>R1-2305537</w:t>
      </w:r>
    </w:p>
    <w:bookmarkEnd w:id="0"/>
    <w:bookmarkEnd w:id="1"/>
    <w:p w14:paraId="508F0520" w14:textId="77777777" w:rsidR="00B657B2" w:rsidRDefault="00B657B2" w:rsidP="00B657B2">
      <w:pPr>
        <w:tabs>
          <w:tab w:val="left" w:pos="1985"/>
          <w:tab w:val="left" w:pos="3600"/>
        </w:tabs>
        <w:rPr>
          <w:rFonts w:ascii="Arial" w:hAnsi="Arial"/>
          <w:b/>
          <w:bCs/>
          <w:noProof/>
          <w:sz w:val="24"/>
          <w:szCs w:val="24"/>
        </w:rPr>
      </w:pPr>
      <w:r w:rsidRPr="00B73855">
        <w:rPr>
          <w:rFonts w:ascii="Arial" w:hAnsi="Arial"/>
          <w:b/>
          <w:bCs/>
          <w:noProof/>
          <w:sz w:val="24"/>
          <w:szCs w:val="24"/>
        </w:rPr>
        <w:t>Incheon, Korea, May 22nd – May 26th, 2023</w:t>
      </w:r>
    </w:p>
    <w:p w14:paraId="08664EDD" w14:textId="74DC98FB"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06517">
        <w:rPr>
          <w:rFonts w:ascii="Arial" w:hAnsi="Arial"/>
          <w:sz w:val="24"/>
        </w:rPr>
        <w:t>9.11</w:t>
      </w:r>
      <w:r w:rsidR="00E835B5">
        <w:rPr>
          <w:rFonts w:ascii="Arial" w:hAnsi="Arial"/>
          <w:sz w:val="24"/>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F0CC9D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835B5" w:rsidRPr="00E835B5">
        <w:rPr>
          <w:rFonts w:ascii="Arial" w:hAnsi="Arial"/>
          <w:sz w:val="24"/>
        </w:rPr>
        <w:t>Signal design and procedure for LP-WUS</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09E48C0C" w14:textId="147AC700" w:rsidR="00532F0F" w:rsidRDefault="00532F0F" w:rsidP="007E77C7">
      <w:pPr>
        <w:spacing w:after="0"/>
        <w:jc w:val="both"/>
        <w:rPr>
          <w:lang w:eastAsia="x-none"/>
        </w:rPr>
      </w:pPr>
      <w:r>
        <w:rPr>
          <w:lang w:eastAsia="x-none"/>
        </w:rPr>
        <w:t>To further improve UE power</w:t>
      </w:r>
      <w:r w:rsidR="0096596A">
        <w:rPr>
          <w:lang w:eastAsia="x-none"/>
        </w:rPr>
        <w:t xml:space="preserve"> consumption</w:t>
      </w:r>
      <w:r>
        <w:rPr>
          <w:lang w:eastAsia="x-none"/>
        </w:rPr>
        <w:t xml:space="preserve">, a new study item [1] was approved to identify solutions for low power wake-up-signal and wake-up-receiver. The solutions are targeting for substantial gains comparing to existing Rel-15/16/17 UE power saving mechanisms, and aspects including detection performance, coverage, and UE complexity should all be taken into account during the study. </w:t>
      </w:r>
    </w:p>
    <w:p w14:paraId="0CF8D14F" w14:textId="77777777" w:rsidR="00532F0F" w:rsidRDefault="00532F0F" w:rsidP="007E77C7">
      <w:pPr>
        <w:spacing w:after="0"/>
        <w:jc w:val="both"/>
        <w:rPr>
          <w:lang w:eastAsia="x-none"/>
        </w:rPr>
      </w:pPr>
    </w:p>
    <w:p w14:paraId="754D051B" w14:textId="2E4965B1" w:rsidR="008A1854" w:rsidRPr="00E12DED" w:rsidRDefault="00E12DED" w:rsidP="008A1854">
      <w:pPr>
        <w:spacing w:after="0"/>
        <w:jc w:val="both"/>
        <w:rPr>
          <w:lang w:val="en-US" w:eastAsia="x-none"/>
        </w:rPr>
      </w:pPr>
      <w:r>
        <w:rPr>
          <w:lang w:eastAsia="x-none"/>
        </w:rPr>
        <w:t>A</w:t>
      </w:r>
      <w:r w:rsidR="00B2008E">
        <w:rPr>
          <w:lang w:val="en-US" w:eastAsia="x-none"/>
        </w:rPr>
        <w:t>greements regarding the signal design and procedure for LP-WUS made</w:t>
      </w:r>
      <w:r>
        <w:rPr>
          <w:lang w:val="en-US" w:eastAsia="x-none"/>
        </w:rPr>
        <w:t xml:space="preserve"> in RAN1#</w:t>
      </w:r>
      <w:r>
        <w:rPr>
          <w:lang w:val="en-US"/>
        </w:rPr>
        <w:t>112</w:t>
      </w:r>
      <w:r w:rsidR="00B657B2">
        <w:rPr>
          <w:lang w:val="en-US"/>
        </w:rPr>
        <w:t>b-e</w:t>
      </w:r>
      <w:r>
        <w:rPr>
          <w:lang w:val="en-US" w:eastAsia="x-none"/>
        </w:rPr>
        <w:t xml:space="preserve"> [2] are listed in </w:t>
      </w:r>
      <w:r w:rsidR="00B657B2">
        <w:rPr>
          <w:lang w:val="en-US" w:eastAsia="x-none"/>
        </w:rPr>
        <w:t xml:space="preserve">the </w:t>
      </w:r>
      <w:r>
        <w:rPr>
          <w:lang w:val="en-US" w:eastAsia="x-none"/>
        </w:rPr>
        <w:t>Appendix, and t</w:t>
      </w:r>
      <w:r w:rsidR="008A1854">
        <w:rPr>
          <w:lang w:eastAsia="x-none"/>
        </w:rPr>
        <w:t xml:space="preserve">his contribution discusses </w:t>
      </w:r>
      <w:r>
        <w:rPr>
          <w:lang w:eastAsia="x-none"/>
        </w:rPr>
        <w:t xml:space="preserve">further </w:t>
      </w:r>
      <w:r w:rsidR="008A1854">
        <w:rPr>
          <w:lang w:eastAsia="x-none"/>
        </w:rPr>
        <w:t xml:space="preserve">aspects related to the </w:t>
      </w:r>
      <w:r w:rsidR="00532F0F">
        <w:rPr>
          <w:lang w:eastAsia="x-none"/>
        </w:rPr>
        <w:t>signal design and procedure for LP-WUS</w:t>
      </w:r>
      <w:r w:rsidR="00741B33">
        <w:rPr>
          <w:lang w:eastAsia="x-none"/>
        </w:rPr>
        <w:t>.</w:t>
      </w:r>
    </w:p>
    <w:p w14:paraId="715E8398" w14:textId="43F88292" w:rsidR="00AA6597" w:rsidRPr="00DE4076" w:rsidRDefault="00DE4076" w:rsidP="00DE407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Signal Design for LP-WUS</w:t>
      </w:r>
    </w:p>
    <w:p w14:paraId="5632C4B6" w14:textId="77777777" w:rsidR="00B657B2" w:rsidRPr="00B657B2" w:rsidRDefault="00B657B2" w:rsidP="00B657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247CBAA" w14:textId="77777777" w:rsidR="00B657B2" w:rsidRPr="00B657B2" w:rsidRDefault="00B657B2" w:rsidP="00B657B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9FA9805" w14:textId="74B15647" w:rsidR="00D523A3" w:rsidRDefault="00D523A3" w:rsidP="00B657B2">
      <w:pPr>
        <w:pStyle w:val="Heading2"/>
        <w:rPr>
          <w:lang w:val="en-US"/>
        </w:rPr>
      </w:pPr>
      <w:r>
        <w:rPr>
          <w:lang w:val="en-US"/>
        </w:rPr>
        <w:t>Waveform</w:t>
      </w:r>
    </w:p>
    <w:p w14:paraId="2087349A" w14:textId="6AEF8463" w:rsidR="00686E69" w:rsidRDefault="00176772" w:rsidP="0006226F">
      <w:pPr>
        <w:spacing w:after="0"/>
        <w:jc w:val="both"/>
        <w:rPr>
          <w:lang w:val="en-US"/>
        </w:rPr>
      </w:pPr>
      <w:r>
        <w:rPr>
          <w:lang w:val="en-US"/>
        </w:rPr>
        <w:t xml:space="preserve">In RAN1#111, three candidate waveforms were agreed for further study: </w:t>
      </w:r>
      <w:r w:rsidR="003C29DD">
        <w:rPr>
          <w:lang w:val="en-US"/>
        </w:rPr>
        <w:t>MC-OOK, MC-</w:t>
      </w:r>
      <w:r w:rsidR="00762312">
        <w:rPr>
          <w:lang w:val="en-US"/>
        </w:rPr>
        <w:t>FSK</w:t>
      </w:r>
      <w:r w:rsidR="003C29DD">
        <w:rPr>
          <w:lang w:val="en-US"/>
        </w:rPr>
        <w:t xml:space="preserve">, and OFDMA based signal. </w:t>
      </w:r>
    </w:p>
    <w:p w14:paraId="7350E4EE" w14:textId="77777777" w:rsidR="00686E69" w:rsidRDefault="00686E69" w:rsidP="0006226F">
      <w:pPr>
        <w:spacing w:after="0"/>
        <w:jc w:val="both"/>
        <w:rPr>
          <w:lang w:val="en-US"/>
        </w:rPr>
      </w:pPr>
    </w:p>
    <w:p w14:paraId="28120506" w14:textId="3F695558" w:rsidR="00176772" w:rsidRDefault="003C29DD" w:rsidP="0006226F">
      <w:pPr>
        <w:spacing w:after="0"/>
        <w:jc w:val="both"/>
        <w:rPr>
          <w:lang w:val="en-US"/>
        </w:rPr>
      </w:pPr>
      <w:r>
        <w:rPr>
          <w:lang w:val="en-US"/>
        </w:rPr>
        <w:t>To receive the MC-</w:t>
      </w:r>
      <w:r w:rsidR="00762312">
        <w:rPr>
          <w:lang w:val="en-US"/>
        </w:rPr>
        <w:t xml:space="preserve">FSK </w:t>
      </w:r>
      <w:r>
        <w:rPr>
          <w:lang w:val="en-US"/>
        </w:rPr>
        <w:t xml:space="preserve">based LP-WUS, </w:t>
      </w:r>
      <w:r w:rsidR="00686E69">
        <w:rPr>
          <w:lang w:val="en-US"/>
        </w:rPr>
        <w:t xml:space="preserve">the receiver can either implement two parallel MC-OOK receivers with a comparator circuit, or implement with a FM-to-AM detector. Either implementation method requires additional power consumption at the LR, and without significant performance improvement, it may not be worthy to consider such type of waveform due to the tight budget for power consumption at LR. </w:t>
      </w:r>
    </w:p>
    <w:p w14:paraId="46FBE3D7" w14:textId="486084E6" w:rsidR="004F3D0E" w:rsidRDefault="004F3D0E" w:rsidP="0006226F">
      <w:pPr>
        <w:spacing w:after="0"/>
        <w:jc w:val="both"/>
        <w:rPr>
          <w:lang w:val="en-US"/>
        </w:rPr>
      </w:pPr>
    </w:p>
    <w:p w14:paraId="306A0D61" w14:textId="39E8DD65" w:rsidR="004F3D0E" w:rsidRPr="002137BF" w:rsidRDefault="004F3D0E" w:rsidP="004F3D0E">
      <w:pPr>
        <w:spacing w:after="0"/>
        <w:jc w:val="both"/>
        <w:rPr>
          <w:b/>
          <w:u w:val="single"/>
          <w:lang w:val="en-US"/>
        </w:rPr>
      </w:pPr>
      <w:r>
        <w:rPr>
          <w:b/>
          <w:u w:val="single"/>
          <w:lang w:val="en-US"/>
        </w:rPr>
        <w:t xml:space="preserve">Proposal </w:t>
      </w:r>
      <w:r w:rsidR="00B657B2">
        <w:rPr>
          <w:b/>
          <w:u w:val="single"/>
          <w:lang w:val="en-US"/>
        </w:rPr>
        <w:t>1</w:t>
      </w:r>
      <w:r w:rsidRPr="002137BF">
        <w:rPr>
          <w:b/>
          <w:u w:val="single"/>
          <w:lang w:val="en-US"/>
        </w:rPr>
        <w:t>: For LP</w:t>
      </w:r>
      <w:r>
        <w:rPr>
          <w:b/>
          <w:u w:val="single"/>
          <w:lang w:val="en-US"/>
        </w:rPr>
        <w:t>-WUS waveform, d</w:t>
      </w:r>
      <w:r w:rsidRPr="002137BF">
        <w:rPr>
          <w:b/>
          <w:u w:val="single"/>
          <w:lang w:val="en-US"/>
        </w:rPr>
        <w:t>eprioritize MC-FS</w:t>
      </w:r>
      <w:r>
        <w:rPr>
          <w:b/>
          <w:u w:val="single"/>
          <w:lang w:val="en-US"/>
        </w:rPr>
        <w:t>K</w:t>
      </w:r>
      <w:r w:rsidRPr="002137BF">
        <w:rPr>
          <w:b/>
          <w:u w:val="single"/>
          <w:lang w:val="en-US"/>
        </w:rPr>
        <w:t xml:space="preserve"> if no significa</w:t>
      </w:r>
      <w:r>
        <w:rPr>
          <w:b/>
          <w:u w:val="single"/>
          <w:lang w:val="en-US"/>
        </w:rPr>
        <w:t>nt performance gain is observed.</w:t>
      </w:r>
    </w:p>
    <w:p w14:paraId="39D74492" w14:textId="77777777" w:rsidR="004F3D0E" w:rsidRDefault="004F3D0E" w:rsidP="0006226F">
      <w:pPr>
        <w:spacing w:after="0"/>
        <w:jc w:val="both"/>
        <w:rPr>
          <w:lang w:val="en-US"/>
        </w:rPr>
      </w:pPr>
    </w:p>
    <w:p w14:paraId="31D13B20" w14:textId="412A2C42" w:rsidR="00686E69" w:rsidRDefault="00D06517" w:rsidP="0006226F">
      <w:pPr>
        <w:spacing w:after="0"/>
        <w:jc w:val="both"/>
        <w:rPr>
          <w:lang w:val="en-US"/>
        </w:rPr>
      </w:pPr>
      <w:r>
        <w:rPr>
          <w:lang w:val="en-US"/>
        </w:rPr>
        <w:t>In RAN1#112, four options for MC-OOK based LP-WU</w:t>
      </w:r>
      <w:r w:rsidR="001D7D53">
        <w:rPr>
          <w:lang w:val="en-US"/>
        </w:rPr>
        <w:t>S were agreed for further study. Within the four options, Option 1 is the basic one but restricted bit rate (e.g., 1 bit per OFDM symbol), while Option 2, 3, and 4 are enhancement to Option 1, aiming for achieving larger bit rate</w:t>
      </w:r>
      <w:r w:rsidR="004C7EE2">
        <w:rPr>
          <w:lang w:val="en-US"/>
        </w:rPr>
        <w:t xml:space="preserve">, with the cost of potential higher complexity at the receiver. On the other hand, if larger subcarrier spacing can be applied to Option 1, Option 1 can also achieve higher bit rate. RAN1 shall further evaluate and compare the four options, and down-select and recommend one at </w:t>
      </w:r>
      <w:r w:rsidR="00A55E80">
        <w:rPr>
          <w:lang w:val="en-US"/>
        </w:rPr>
        <w:t>the end of the study.</w:t>
      </w:r>
    </w:p>
    <w:p w14:paraId="09F0A7C3" w14:textId="706097C3" w:rsidR="00A55E80" w:rsidRDefault="00A55E80" w:rsidP="0006226F">
      <w:pPr>
        <w:spacing w:after="0"/>
        <w:jc w:val="both"/>
        <w:rPr>
          <w:lang w:val="en-US"/>
        </w:rPr>
      </w:pPr>
    </w:p>
    <w:p w14:paraId="3732634E" w14:textId="52199147" w:rsidR="006E025D" w:rsidRDefault="006E025D" w:rsidP="00BD6587">
      <w:pPr>
        <w:spacing w:after="0"/>
        <w:jc w:val="both"/>
        <w:rPr>
          <w:lang w:val="en-US"/>
        </w:rPr>
      </w:pPr>
      <w:r w:rsidRPr="00BD6587">
        <w:rPr>
          <w:lang w:val="en-US"/>
        </w:rPr>
        <w:t xml:space="preserve">In RAN1#112bis-e, some methods to modulate input signal of the DFT/Least-Square block for OOK-4 were agreed to further study. In our </w:t>
      </w:r>
      <w:r w:rsidR="00D844F3" w:rsidRPr="00BD6587">
        <w:rPr>
          <w:lang w:val="en-US"/>
        </w:rPr>
        <w:t xml:space="preserve">companion </w:t>
      </w:r>
      <w:proofErr w:type="spellStart"/>
      <w:r w:rsidR="00D844F3" w:rsidRPr="00BD6587">
        <w:rPr>
          <w:lang w:val="en-US"/>
        </w:rPr>
        <w:t>tdoc</w:t>
      </w:r>
      <w:proofErr w:type="spellEnd"/>
      <w:r w:rsidR="00D844F3" w:rsidRPr="00BD6587">
        <w:rPr>
          <w:lang w:val="en-US"/>
        </w:rPr>
        <w:t xml:space="preserve"> </w:t>
      </w:r>
      <w:r w:rsidRPr="00BD6587">
        <w:rPr>
          <w:lang w:val="en-US"/>
        </w:rPr>
        <w:t>[3], the detection performance comparison between the centralized spectrum and flatten spectrum for MC-OOK was shown in subsection 4.2.3. In the comparison, MC-OOK performance with the flatten spectrum had much better performance. It is because in our view, the fading channel impact on several centralized subcarriers can be distributed over whole subcarrier. However, instead of frequency domain, the fluctuation over the time domain exists for ‘ON’ pulse. Moreover, the complex envelop detection by using I/Q branches at least for zero-IF type receiver may be required for detection at LR.</w:t>
      </w:r>
      <w:r w:rsidRPr="00BD6587">
        <w:rPr>
          <w:rFonts w:hint="eastAsia"/>
          <w:lang w:val="en-US"/>
        </w:rPr>
        <w:t xml:space="preserve"> </w:t>
      </w:r>
      <w:r w:rsidRPr="00BD6587">
        <w:rPr>
          <w:lang w:val="en-US"/>
        </w:rPr>
        <w:t xml:space="preserve">Therefore, some hardware assumptions </w:t>
      </w:r>
      <w:r w:rsidR="00D844F3" w:rsidRPr="00BD6587">
        <w:rPr>
          <w:lang w:val="en-US"/>
        </w:rPr>
        <w:t xml:space="preserve">required </w:t>
      </w:r>
      <w:r w:rsidRPr="00BD6587">
        <w:rPr>
          <w:lang w:val="en-US"/>
        </w:rPr>
        <w:t>to receive MC-OOK with the flatten spectrum can be further discussed.</w:t>
      </w:r>
    </w:p>
    <w:p w14:paraId="39E73127" w14:textId="77777777" w:rsidR="00BD6587" w:rsidRPr="00BD6587" w:rsidRDefault="00BD6587" w:rsidP="00BD6587">
      <w:pPr>
        <w:spacing w:after="0"/>
        <w:jc w:val="both"/>
        <w:rPr>
          <w:lang w:val="en-US"/>
        </w:rPr>
      </w:pPr>
    </w:p>
    <w:p w14:paraId="23187D95" w14:textId="1D76594E" w:rsidR="006E025D" w:rsidRDefault="006E025D" w:rsidP="006E025D">
      <w:pPr>
        <w:spacing w:after="0"/>
        <w:jc w:val="both"/>
        <w:rPr>
          <w:b/>
          <w:u w:val="single"/>
        </w:rPr>
      </w:pPr>
      <w:r>
        <w:rPr>
          <w:b/>
          <w:u w:val="single"/>
        </w:rPr>
        <w:t>Proposal</w:t>
      </w:r>
      <w:r w:rsidRPr="00FE24D0">
        <w:rPr>
          <w:b/>
          <w:u w:val="single"/>
          <w:lang w:val="en-US"/>
        </w:rPr>
        <w:t xml:space="preserve"> </w:t>
      </w:r>
      <w:r w:rsidR="00BD6587">
        <w:rPr>
          <w:b/>
          <w:u w:val="single"/>
          <w:lang w:val="en-US"/>
        </w:rPr>
        <w:t>2</w:t>
      </w:r>
      <w:r w:rsidRPr="00FE24D0">
        <w:rPr>
          <w:b/>
          <w:u w:val="single"/>
          <w:lang w:val="en-US"/>
        </w:rPr>
        <w:t xml:space="preserve">: </w:t>
      </w:r>
      <w:r w:rsidRPr="00F40650">
        <w:rPr>
          <w:b/>
          <w:u w:val="single"/>
          <w:lang w:val="en-US"/>
        </w:rPr>
        <w:t>Further s</w:t>
      </w:r>
      <w:r>
        <w:rPr>
          <w:b/>
          <w:u w:val="single"/>
          <w:lang w:val="en-US"/>
        </w:rPr>
        <w:t xml:space="preserve">tudy hardware assumptions </w:t>
      </w:r>
      <w:r w:rsidR="00D844F3">
        <w:rPr>
          <w:b/>
          <w:u w:val="single"/>
          <w:lang w:val="en-US"/>
        </w:rPr>
        <w:t xml:space="preserve">required </w:t>
      </w:r>
      <w:r>
        <w:rPr>
          <w:b/>
          <w:u w:val="single"/>
          <w:lang w:val="en-US"/>
        </w:rPr>
        <w:t>to receive MC-OOK with the flatten spectrum.</w:t>
      </w:r>
    </w:p>
    <w:p w14:paraId="444B3BF8" w14:textId="77777777" w:rsidR="00BD6587" w:rsidRDefault="00BD6587" w:rsidP="00BD6587">
      <w:pPr>
        <w:spacing w:after="0"/>
        <w:jc w:val="both"/>
        <w:rPr>
          <w:lang w:val="en-US"/>
        </w:rPr>
      </w:pPr>
    </w:p>
    <w:p w14:paraId="0FCF5775" w14:textId="112B46E3" w:rsidR="006E025D" w:rsidRPr="00283564" w:rsidRDefault="006E025D" w:rsidP="00BD6587">
      <w:pPr>
        <w:spacing w:after="0"/>
        <w:jc w:val="both"/>
        <w:rPr>
          <w:lang w:val="en-US"/>
        </w:rPr>
      </w:pPr>
      <w:r w:rsidRPr="00BD6587">
        <w:rPr>
          <w:lang w:val="en-US"/>
        </w:rPr>
        <w:t>For MC-OOK LP-WUS</w:t>
      </w:r>
      <w:r>
        <w:rPr>
          <w:lang w:val="en-US"/>
        </w:rPr>
        <w:t xml:space="preserve">, Manchester coding can be used </w:t>
      </w:r>
      <w:r w:rsidR="00D844F3">
        <w:rPr>
          <w:lang w:val="en-US"/>
        </w:rPr>
        <w:t>for</w:t>
      </w:r>
      <w:r>
        <w:rPr>
          <w:lang w:val="en-US"/>
        </w:rPr>
        <w:t xml:space="preserve"> OOK signal transmission. According to our evaluation [3], it is shown that MC-OOK in case of 28kcps without Manchester coding had better detection performance than MC-OOK in case of 56kcps with Manchester coding with consuming the same amount of resource. Therefore, it is necessary to discuss whether there is a benefit of Manchester coding and the required condition to obtain the gain due to Manchester coding.</w:t>
      </w:r>
    </w:p>
    <w:p w14:paraId="1884DFF4" w14:textId="77777777" w:rsidR="00BD6587" w:rsidRDefault="00BD6587" w:rsidP="006E025D">
      <w:pPr>
        <w:spacing w:after="0"/>
        <w:jc w:val="both"/>
        <w:rPr>
          <w:b/>
          <w:u w:val="single"/>
        </w:rPr>
      </w:pPr>
    </w:p>
    <w:p w14:paraId="205ADFD3" w14:textId="094995F1" w:rsidR="006E025D" w:rsidRPr="00152691" w:rsidRDefault="006E025D" w:rsidP="006E025D">
      <w:pPr>
        <w:spacing w:after="0"/>
        <w:jc w:val="both"/>
        <w:rPr>
          <w:b/>
          <w:u w:val="single"/>
          <w:lang w:val="en-US"/>
        </w:rPr>
      </w:pPr>
      <w:r>
        <w:rPr>
          <w:b/>
          <w:u w:val="single"/>
        </w:rPr>
        <w:t>Proposal</w:t>
      </w:r>
      <w:r w:rsidRPr="00FE24D0">
        <w:rPr>
          <w:b/>
          <w:u w:val="single"/>
          <w:lang w:val="en-US"/>
        </w:rPr>
        <w:t xml:space="preserve"> </w:t>
      </w:r>
      <w:r w:rsidR="00BD6587">
        <w:rPr>
          <w:b/>
          <w:u w:val="single"/>
          <w:lang w:val="en-US"/>
        </w:rPr>
        <w:t>3</w:t>
      </w:r>
      <w:r w:rsidRPr="00FE24D0">
        <w:rPr>
          <w:b/>
          <w:u w:val="single"/>
          <w:lang w:val="en-US"/>
        </w:rPr>
        <w:t xml:space="preserve">: </w:t>
      </w:r>
      <w:r>
        <w:rPr>
          <w:b/>
          <w:u w:val="single"/>
          <w:lang w:val="en-US"/>
        </w:rPr>
        <w:t>It is necessary to discuss the benefits of Manchester coding and the condition to obtain that benefits due to M</w:t>
      </w:r>
      <w:r w:rsidRPr="00F40650">
        <w:rPr>
          <w:b/>
          <w:u w:val="single"/>
          <w:lang w:val="en-US"/>
        </w:rPr>
        <w:t>anchester coding</w:t>
      </w:r>
      <w:r>
        <w:rPr>
          <w:b/>
          <w:u w:val="single"/>
          <w:lang w:val="en-US"/>
        </w:rPr>
        <w:t xml:space="preserve"> for MC-OOK based LP-WUS design.</w:t>
      </w:r>
    </w:p>
    <w:p w14:paraId="44AB0F52" w14:textId="0609330B" w:rsidR="00A55E80" w:rsidRPr="00BD6587" w:rsidRDefault="00A55E80" w:rsidP="0006226F">
      <w:pPr>
        <w:spacing w:after="0"/>
        <w:jc w:val="both"/>
        <w:rPr>
          <w:lang w:val="en-US"/>
        </w:rPr>
      </w:pPr>
    </w:p>
    <w:p w14:paraId="12C3C3F4" w14:textId="0C4C102D" w:rsidR="004C7EE2" w:rsidRDefault="004C7EE2" w:rsidP="00AB7828">
      <w:pPr>
        <w:pStyle w:val="Heading2"/>
        <w:rPr>
          <w:lang w:val="en-US"/>
        </w:rPr>
      </w:pPr>
      <w:r>
        <w:rPr>
          <w:lang w:val="en-US"/>
        </w:rPr>
        <w:lastRenderedPageBreak/>
        <w:t>Numerology for LP-WUS</w:t>
      </w:r>
    </w:p>
    <w:p w14:paraId="4583A7CE" w14:textId="0B0669EA" w:rsidR="004535F3" w:rsidRDefault="004C7EE2" w:rsidP="004535F3">
      <w:pPr>
        <w:spacing w:after="0"/>
        <w:jc w:val="both"/>
        <w:rPr>
          <w:lang w:val="en-US"/>
        </w:rPr>
      </w:pPr>
      <w:r>
        <w:rPr>
          <w:lang w:val="en-US"/>
        </w:rPr>
        <w:t xml:space="preserve">In RAN1#112, same subcarrier spacing between LP-WUS and other multiplexed NR signal/channel was taken as the baseline for study, and different subcarrier spacing between LP-WUS and other multiplexed NR signal/channel is beneficial for achieving higher bit rate. </w:t>
      </w:r>
    </w:p>
    <w:p w14:paraId="1019DD80" w14:textId="77777777" w:rsidR="004535F3" w:rsidRDefault="004535F3" w:rsidP="004535F3">
      <w:pPr>
        <w:spacing w:after="0"/>
        <w:jc w:val="both"/>
        <w:rPr>
          <w:lang w:val="en-US"/>
        </w:rPr>
      </w:pPr>
    </w:p>
    <w:p w14:paraId="5D155514" w14:textId="528A76EE" w:rsidR="004C7EE2" w:rsidRDefault="004535F3" w:rsidP="004535F3">
      <w:pPr>
        <w:spacing w:after="0"/>
        <w:jc w:val="both"/>
        <w:rPr>
          <w:lang w:val="en-US"/>
        </w:rPr>
      </w:pPr>
      <w:r>
        <w:rPr>
          <w:lang w:val="en-US"/>
        </w:rPr>
        <w:t>Moreover, we would like to clarify that different subcarrier spacing is only needed for MC-OOK and MC-FSK based waveform, and is not needed for OFDMA based waveform, since the appli</w:t>
      </w:r>
      <w:r w:rsidR="00E43E2B">
        <w:rPr>
          <w:lang w:val="en-US"/>
        </w:rPr>
        <w:t>c</w:t>
      </w:r>
      <w:r>
        <w:rPr>
          <w:lang w:val="en-US"/>
        </w:rPr>
        <w:t>a</w:t>
      </w:r>
      <w:r w:rsidR="00E43E2B">
        <w:rPr>
          <w:lang w:val="en-US"/>
        </w:rPr>
        <w:t>tion</w:t>
      </w:r>
      <w:r>
        <w:rPr>
          <w:lang w:val="en-US"/>
        </w:rPr>
        <w:t xml:space="preserve"> of different subcarrier spacings may not significantly improve the bit rate for OFDMA based waveform, but cause many issues with mixed numerology in both specification and implementation perspectives.</w:t>
      </w:r>
    </w:p>
    <w:p w14:paraId="2DC4500A" w14:textId="5F3F486D" w:rsidR="004535F3" w:rsidRDefault="004535F3" w:rsidP="004535F3">
      <w:pPr>
        <w:spacing w:after="0"/>
        <w:jc w:val="both"/>
        <w:rPr>
          <w:lang w:val="en-US"/>
        </w:rPr>
      </w:pPr>
    </w:p>
    <w:p w14:paraId="19CA71AA" w14:textId="25367091" w:rsidR="004535F3" w:rsidRDefault="004535F3" w:rsidP="004535F3">
      <w:pPr>
        <w:spacing w:after="0"/>
        <w:jc w:val="both"/>
        <w:rPr>
          <w:lang w:val="en-US"/>
        </w:rPr>
      </w:pPr>
      <w:r>
        <w:rPr>
          <w:lang w:val="en-US"/>
        </w:rPr>
        <w:t xml:space="preserve">When considering different subcarrier spacing for LP-WUS from other NR signal/channel, a larger subcarrier spacing for LP-WUS should be focus, and NR existing subcarrier spacing can be considered as the baseline. For example, the candidate subcarrier spacings for LP-WUS can be 15 kHz, 30 kHz, 60 kHz, and 120 kHz, for FR1. </w:t>
      </w:r>
    </w:p>
    <w:p w14:paraId="348931EF" w14:textId="0E4D6DB3" w:rsidR="004535F3" w:rsidRDefault="004535F3" w:rsidP="004535F3">
      <w:pPr>
        <w:spacing w:after="0"/>
        <w:jc w:val="both"/>
        <w:rPr>
          <w:lang w:val="en-US"/>
        </w:rPr>
      </w:pPr>
    </w:p>
    <w:p w14:paraId="4B7637A1" w14:textId="68DF9091" w:rsidR="004535F3" w:rsidRDefault="004535F3" w:rsidP="004535F3">
      <w:pPr>
        <w:spacing w:after="0"/>
        <w:jc w:val="both"/>
        <w:rPr>
          <w:lang w:val="en-US"/>
        </w:rPr>
      </w:pPr>
      <w:r>
        <w:rPr>
          <w:lang w:val="en-US"/>
        </w:rPr>
        <w:t xml:space="preserve">Finally, we didn’t </w:t>
      </w:r>
      <w:r w:rsidR="00AB1DFA">
        <w:rPr>
          <w:lang w:val="en-US"/>
        </w:rPr>
        <w:t xml:space="preserve">see </w:t>
      </w:r>
      <w:r>
        <w:rPr>
          <w:lang w:val="en-US"/>
        </w:rPr>
        <w:t xml:space="preserve">a strong need to support extended CP for LP-WUS, since it corresponds to a less number of OFDM symbols in a slot and effectively reduces the bit rate. </w:t>
      </w:r>
    </w:p>
    <w:p w14:paraId="4F0F3CBA" w14:textId="16998A95" w:rsidR="004535F3" w:rsidRDefault="004535F3" w:rsidP="004535F3">
      <w:pPr>
        <w:spacing w:after="0"/>
        <w:jc w:val="both"/>
        <w:rPr>
          <w:lang w:val="en-US"/>
        </w:rPr>
      </w:pPr>
    </w:p>
    <w:p w14:paraId="1B6635E5" w14:textId="02073A32" w:rsidR="004535F3" w:rsidRPr="007026BA" w:rsidRDefault="004535F3" w:rsidP="004535F3">
      <w:pPr>
        <w:spacing w:after="0"/>
        <w:jc w:val="both"/>
        <w:rPr>
          <w:b/>
          <w:u w:val="single"/>
          <w:lang w:val="en-US"/>
        </w:rPr>
      </w:pPr>
      <w:r w:rsidRPr="007026BA">
        <w:rPr>
          <w:b/>
          <w:u w:val="single"/>
          <w:lang w:val="en-US"/>
        </w:rPr>
        <w:t xml:space="preserve">Proposal </w:t>
      </w:r>
      <w:r w:rsidR="00BD6587">
        <w:rPr>
          <w:b/>
          <w:u w:val="single"/>
          <w:lang w:val="en-US"/>
        </w:rPr>
        <w:t>4</w:t>
      </w:r>
      <w:r w:rsidRPr="007026BA">
        <w:rPr>
          <w:b/>
          <w:u w:val="single"/>
          <w:lang w:val="en-US"/>
        </w:rPr>
        <w:t xml:space="preserve">: For </w:t>
      </w:r>
      <w:r w:rsidR="007026BA">
        <w:rPr>
          <w:b/>
          <w:u w:val="single"/>
          <w:lang w:val="en-US"/>
        </w:rPr>
        <w:t>LP-WUS numerology:</w:t>
      </w:r>
    </w:p>
    <w:p w14:paraId="64FFA2FD" w14:textId="79AE1A4D" w:rsidR="004535F3" w:rsidRPr="007026BA" w:rsidRDefault="004535F3" w:rsidP="004535F3">
      <w:pPr>
        <w:pStyle w:val="ListParagraph"/>
        <w:numPr>
          <w:ilvl w:val="0"/>
          <w:numId w:val="37"/>
        </w:numPr>
        <w:spacing w:after="0"/>
        <w:ind w:leftChars="0"/>
        <w:jc w:val="both"/>
        <w:rPr>
          <w:b/>
          <w:u w:val="single"/>
          <w:lang w:val="en-US"/>
        </w:rPr>
      </w:pPr>
      <w:r w:rsidRPr="007026BA">
        <w:rPr>
          <w:b/>
          <w:u w:val="single"/>
          <w:lang w:val="en-US"/>
        </w:rPr>
        <w:t>Different subcarrier spacing is only applicable to MC-OOK and MC-FSK based waveforms;</w:t>
      </w:r>
    </w:p>
    <w:p w14:paraId="2733FFC6" w14:textId="161D1857" w:rsidR="004535F3" w:rsidRPr="007026BA" w:rsidRDefault="004535F3" w:rsidP="004535F3">
      <w:pPr>
        <w:pStyle w:val="ListParagraph"/>
        <w:numPr>
          <w:ilvl w:val="0"/>
          <w:numId w:val="37"/>
        </w:numPr>
        <w:spacing w:after="0"/>
        <w:ind w:leftChars="0"/>
        <w:jc w:val="both"/>
        <w:rPr>
          <w:b/>
          <w:u w:val="single"/>
          <w:lang w:val="en-US"/>
        </w:rPr>
      </w:pPr>
      <w:r w:rsidRPr="007026BA">
        <w:rPr>
          <w:b/>
          <w:u w:val="single"/>
          <w:lang w:val="en-US"/>
        </w:rPr>
        <w:t>Candidate subcarrier spacings for LP-WUS are 15 kHz, 30 kHz, 60 kHz, and 120 kHz, for FR1;</w:t>
      </w:r>
    </w:p>
    <w:p w14:paraId="753B8231" w14:textId="39D8F000" w:rsidR="004535F3" w:rsidRPr="007026BA" w:rsidRDefault="007026BA" w:rsidP="004535F3">
      <w:pPr>
        <w:pStyle w:val="ListParagraph"/>
        <w:numPr>
          <w:ilvl w:val="0"/>
          <w:numId w:val="37"/>
        </w:numPr>
        <w:spacing w:after="0"/>
        <w:ind w:leftChars="0"/>
        <w:jc w:val="both"/>
        <w:rPr>
          <w:b/>
          <w:u w:val="single"/>
          <w:lang w:val="en-US"/>
        </w:rPr>
      </w:pPr>
      <w:r>
        <w:rPr>
          <w:b/>
          <w:u w:val="single"/>
          <w:lang w:val="en-US"/>
        </w:rPr>
        <w:t>Extended CP is not supported.</w:t>
      </w:r>
    </w:p>
    <w:p w14:paraId="196E21DC" w14:textId="537A3804" w:rsidR="00AB7828" w:rsidRDefault="00AB7828" w:rsidP="00AB7828">
      <w:pPr>
        <w:pStyle w:val="Heading2"/>
        <w:rPr>
          <w:lang w:val="en-US"/>
        </w:rPr>
      </w:pPr>
      <w:r>
        <w:rPr>
          <w:lang w:val="en-US"/>
        </w:rPr>
        <w:t>Resource allocation for LP-WUS</w:t>
      </w:r>
    </w:p>
    <w:p w14:paraId="418B33C7" w14:textId="05B4ABD6" w:rsidR="00CE5B93" w:rsidRDefault="00CC0360" w:rsidP="0006226F">
      <w:pPr>
        <w:spacing w:after="0"/>
        <w:jc w:val="both"/>
        <w:rPr>
          <w:lang w:val="en-US"/>
        </w:rPr>
      </w:pPr>
      <w:r>
        <w:rPr>
          <w:lang w:val="en-US"/>
        </w:rPr>
        <w:t xml:space="preserve">In RAN1#111, it has been agreed that the BW of LP-WUS is not larger than X MHz for FR1, wherein X is 5 or 20, at least for the purpose of study. In this contribution, we further investigate the frequency domain and time domain resource allocation for LP-WUS. </w:t>
      </w:r>
    </w:p>
    <w:p w14:paraId="7F30DCF3" w14:textId="10994D8F" w:rsidR="00CC0360" w:rsidRDefault="00CC0360" w:rsidP="0006226F">
      <w:pPr>
        <w:spacing w:after="0"/>
        <w:jc w:val="both"/>
        <w:rPr>
          <w:lang w:val="en-US"/>
        </w:rPr>
      </w:pPr>
    </w:p>
    <w:p w14:paraId="644111E2" w14:textId="68E530B1" w:rsidR="00CC0360" w:rsidRPr="00BD6587" w:rsidRDefault="00CC0360" w:rsidP="0006226F">
      <w:pPr>
        <w:spacing w:after="0"/>
        <w:jc w:val="both"/>
        <w:rPr>
          <w:lang w:val="en-US"/>
        </w:rPr>
      </w:pPr>
      <w:r>
        <w:rPr>
          <w:lang w:val="en-US"/>
        </w:rPr>
        <w:t xml:space="preserve">In the frequency domain, LP-WUS can be mapped to a number of contiguous subcarriers, which is beneficial for filtering the interference from other transmission in the same OFDM symbol. </w:t>
      </w:r>
      <w:r w:rsidR="00AD02C7">
        <w:rPr>
          <w:lang w:val="en-US"/>
        </w:rPr>
        <w:t xml:space="preserve">The frequency location of LP-WUS (e.g., the lowest subcarrier mapped for LP-WUS) can be flexible, e.g., when the </w:t>
      </w:r>
      <w:r w:rsidR="00AD02C7" w:rsidRPr="00AD02C7">
        <w:rPr>
          <w:lang w:val="en-US"/>
        </w:rPr>
        <w:t>LR is using hetero</w:t>
      </w:r>
      <w:r w:rsidR="00AD02C7">
        <w:rPr>
          <w:lang w:val="en-US"/>
        </w:rPr>
        <w:t>dyne architecture with IF envelop detection</w:t>
      </w:r>
      <w:r w:rsidR="00AD02C7" w:rsidRPr="00AD02C7">
        <w:rPr>
          <w:lang w:val="en-US"/>
        </w:rPr>
        <w:t xml:space="preserve"> or </w:t>
      </w:r>
      <w:r w:rsidR="00AD02C7">
        <w:rPr>
          <w:lang w:val="en-US"/>
        </w:rPr>
        <w:t xml:space="preserve">homodyne architecture with BB envelop detection. </w:t>
      </w:r>
      <w:r w:rsidR="00CC7E3D">
        <w:rPr>
          <w:lang w:val="en-US"/>
        </w:rPr>
        <w:t>To ease the complexity at the receiver, t</w:t>
      </w:r>
      <w:r w:rsidR="00AD02C7">
        <w:rPr>
          <w:lang w:val="en-US"/>
        </w:rPr>
        <w:t xml:space="preserve">he BW of LP-WUS needs to be </w:t>
      </w:r>
      <w:r w:rsidR="00CC7E3D">
        <w:rPr>
          <w:lang w:val="en-US"/>
        </w:rPr>
        <w:t>fixed as a number of RBs</w:t>
      </w:r>
      <w:r w:rsidR="00AD02C7">
        <w:rPr>
          <w:lang w:val="en-US"/>
        </w:rPr>
        <w:t>.</w:t>
      </w:r>
      <w:r w:rsidR="00996948">
        <w:rPr>
          <w:lang w:val="en-US"/>
        </w:rPr>
        <w:t xml:space="preserve"> Meanwhile, multiplexing LP-WUS with other signal</w:t>
      </w:r>
      <w:r w:rsidR="00906C28">
        <w:rPr>
          <w:lang w:val="en-US"/>
        </w:rPr>
        <w:t>(s)</w:t>
      </w:r>
      <w:r w:rsidR="00996948">
        <w:rPr>
          <w:lang w:val="en-US"/>
        </w:rPr>
        <w:t xml:space="preserve"> and channel</w:t>
      </w:r>
      <w:r w:rsidR="00906C28">
        <w:rPr>
          <w:lang w:val="en-US"/>
        </w:rPr>
        <w:t>(s)</w:t>
      </w:r>
      <w:r w:rsidR="00996948">
        <w:rPr>
          <w:lang w:val="en-US"/>
        </w:rPr>
        <w:t xml:space="preserve"> in the same OFDM symbol should be supported, and frequency domain guard band could be needed at either side of the LP-WUS. The size of guard band shall take into account the maximum frequency error of the LO at the LR, which may vary </w:t>
      </w:r>
      <w:r w:rsidR="00996948" w:rsidRPr="00BD6587">
        <w:rPr>
          <w:lang w:val="en-US"/>
        </w:rPr>
        <w:t xml:space="preserve">for different types of LR architectures. </w:t>
      </w:r>
    </w:p>
    <w:p w14:paraId="1776CC3E" w14:textId="5A92EEA9" w:rsidR="00CE5B93" w:rsidRPr="00BD6587" w:rsidRDefault="00CE5B93" w:rsidP="0006226F">
      <w:pPr>
        <w:spacing w:after="0"/>
        <w:jc w:val="both"/>
        <w:rPr>
          <w:lang w:val="en-US"/>
        </w:rPr>
      </w:pPr>
    </w:p>
    <w:p w14:paraId="51DAB07F" w14:textId="6EF671B9" w:rsidR="00996948" w:rsidRPr="00BD6587" w:rsidRDefault="00996948" w:rsidP="0006226F">
      <w:pPr>
        <w:spacing w:after="0"/>
        <w:jc w:val="both"/>
        <w:rPr>
          <w:lang w:val="en-US"/>
        </w:rPr>
      </w:pPr>
      <w:r w:rsidRPr="00BD6587">
        <w:rPr>
          <w:lang w:val="en-US"/>
        </w:rPr>
        <w:t>In the time domain, multiplexing LP-WUS with other signal</w:t>
      </w:r>
      <w:r w:rsidR="00AA41B9" w:rsidRPr="00BD6587">
        <w:rPr>
          <w:lang w:val="en-US"/>
        </w:rPr>
        <w:t>(s)</w:t>
      </w:r>
      <w:r w:rsidRPr="00BD6587">
        <w:rPr>
          <w:lang w:val="en-US"/>
        </w:rPr>
        <w:t xml:space="preserve"> and channel</w:t>
      </w:r>
      <w:r w:rsidR="00AA41B9" w:rsidRPr="00BD6587">
        <w:rPr>
          <w:lang w:val="en-US"/>
        </w:rPr>
        <w:t>(s)</w:t>
      </w:r>
      <w:r w:rsidRPr="00BD6587">
        <w:rPr>
          <w:lang w:val="en-US"/>
        </w:rPr>
        <w:t xml:space="preserve"> in different OFDM symbols or slots should be supported. Meanwhile, depending on the detection performance of LP-WUS, </w:t>
      </w:r>
      <w:r w:rsidR="0066056D" w:rsidRPr="00BD6587">
        <w:rPr>
          <w:lang w:val="en-US"/>
        </w:rPr>
        <w:t xml:space="preserve">the time domain span of LP-WUS can exceed one OFDM symbol, and for such case, </w:t>
      </w:r>
      <w:r w:rsidR="00ED060B" w:rsidRPr="00BD6587">
        <w:rPr>
          <w:lang w:val="en-US"/>
        </w:rPr>
        <w:t xml:space="preserve">whether and </w:t>
      </w:r>
      <w:r w:rsidR="0066056D" w:rsidRPr="00BD6587">
        <w:rPr>
          <w:lang w:val="en-US"/>
        </w:rPr>
        <w:t xml:space="preserve">how to deal with CP </w:t>
      </w:r>
      <w:r w:rsidR="00ED060B" w:rsidRPr="00BD6587">
        <w:rPr>
          <w:lang w:val="en-US"/>
        </w:rPr>
        <w:t xml:space="preserve">rejection issue at the receiver when LP-WUS is generated for </w:t>
      </w:r>
      <w:r w:rsidR="0066056D" w:rsidRPr="00BD6587">
        <w:rPr>
          <w:lang w:val="en-US"/>
        </w:rPr>
        <w:t xml:space="preserve">the multiple OFDM symbols shall be further investigated. </w:t>
      </w:r>
      <w:r w:rsidR="00195BAC" w:rsidRPr="00BD6587">
        <w:rPr>
          <w:lang w:val="en-US"/>
        </w:rPr>
        <w:t xml:space="preserve">Also, whether to support beam sweeping manner transmission for LP-WUS should also be investigated, especially for RRC_IDLE and RRC_INACTIVE. </w:t>
      </w:r>
    </w:p>
    <w:p w14:paraId="067F9287" w14:textId="6724EACE" w:rsidR="0066056D" w:rsidRPr="00BD6587" w:rsidRDefault="0066056D" w:rsidP="0006226F">
      <w:pPr>
        <w:spacing w:after="0"/>
        <w:jc w:val="both"/>
        <w:rPr>
          <w:lang w:val="en-US"/>
        </w:rPr>
      </w:pPr>
    </w:p>
    <w:p w14:paraId="0E50CFA9" w14:textId="23C9E18F" w:rsidR="0066056D" w:rsidRPr="00BD6587" w:rsidRDefault="0066056D" w:rsidP="0006226F">
      <w:pPr>
        <w:spacing w:after="0"/>
        <w:jc w:val="both"/>
        <w:rPr>
          <w:b/>
          <w:u w:val="single"/>
          <w:lang w:val="en-US"/>
        </w:rPr>
      </w:pPr>
      <w:r w:rsidRPr="00BD6587">
        <w:rPr>
          <w:b/>
          <w:u w:val="single"/>
          <w:lang w:val="en-US"/>
        </w:rPr>
        <w:t xml:space="preserve">Proposal </w:t>
      </w:r>
      <w:r w:rsidR="00BD6587">
        <w:rPr>
          <w:b/>
          <w:u w:val="single"/>
          <w:lang w:val="en-US"/>
        </w:rPr>
        <w:t>5</w:t>
      </w:r>
      <w:r w:rsidRPr="00BD6587">
        <w:rPr>
          <w:b/>
          <w:u w:val="single"/>
          <w:lang w:val="en-US"/>
        </w:rPr>
        <w:t>: For resource allocation of LP-WUS:</w:t>
      </w:r>
    </w:p>
    <w:p w14:paraId="12181A35" w14:textId="47FBB191" w:rsidR="0066056D" w:rsidRPr="00BD6587" w:rsidRDefault="0066056D" w:rsidP="0066056D">
      <w:pPr>
        <w:pStyle w:val="ListParagraph"/>
        <w:numPr>
          <w:ilvl w:val="0"/>
          <w:numId w:val="29"/>
        </w:numPr>
        <w:spacing w:after="0"/>
        <w:ind w:leftChars="0"/>
        <w:jc w:val="both"/>
        <w:rPr>
          <w:b/>
          <w:u w:val="single"/>
          <w:lang w:val="en-US"/>
        </w:rPr>
      </w:pPr>
      <w:r w:rsidRPr="00BD6587">
        <w:rPr>
          <w:b/>
          <w:u w:val="single"/>
          <w:lang w:val="en-US"/>
        </w:rPr>
        <w:t>Frequency locat</w:t>
      </w:r>
      <w:r w:rsidR="00CC7E3D" w:rsidRPr="00BD6587">
        <w:rPr>
          <w:b/>
          <w:u w:val="single"/>
          <w:lang w:val="en-US"/>
        </w:rPr>
        <w:t>ion of LP-WUS shall be flexible;</w:t>
      </w:r>
    </w:p>
    <w:p w14:paraId="12BA276F" w14:textId="4B58490C" w:rsidR="0066056D" w:rsidRPr="00BD6587" w:rsidRDefault="0066056D" w:rsidP="0066056D">
      <w:pPr>
        <w:pStyle w:val="ListParagraph"/>
        <w:numPr>
          <w:ilvl w:val="0"/>
          <w:numId w:val="29"/>
        </w:numPr>
        <w:spacing w:after="0"/>
        <w:ind w:leftChars="0"/>
        <w:jc w:val="both"/>
        <w:rPr>
          <w:b/>
          <w:u w:val="single"/>
          <w:lang w:val="en-US"/>
        </w:rPr>
      </w:pPr>
      <w:r w:rsidRPr="00BD6587">
        <w:rPr>
          <w:b/>
          <w:u w:val="single"/>
          <w:lang w:val="en-US"/>
        </w:rPr>
        <w:t>FDM and TDM with other signal</w:t>
      </w:r>
      <w:r w:rsidR="00AA41B9" w:rsidRPr="00BD6587">
        <w:rPr>
          <w:b/>
          <w:u w:val="single"/>
          <w:lang w:val="en-US"/>
        </w:rPr>
        <w:t>(s)</w:t>
      </w:r>
      <w:r w:rsidRPr="00BD6587">
        <w:rPr>
          <w:b/>
          <w:u w:val="single"/>
          <w:lang w:val="en-US"/>
        </w:rPr>
        <w:t xml:space="preserve"> </w:t>
      </w:r>
      <w:r w:rsidR="002137BF" w:rsidRPr="00BD6587">
        <w:rPr>
          <w:b/>
          <w:u w:val="single"/>
          <w:lang w:val="en-US"/>
        </w:rPr>
        <w:t>and channel</w:t>
      </w:r>
      <w:r w:rsidR="00AA41B9" w:rsidRPr="00BD6587">
        <w:rPr>
          <w:b/>
          <w:u w:val="single"/>
          <w:lang w:val="en-US"/>
        </w:rPr>
        <w:t>(s)</w:t>
      </w:r>
      <w:r w:rsidR="002137BF" w:rsidRPr="00BD6587">
        <w:rPr>
          <w:b/>
          <w:u w:val="single"/>
          <w:lang w:val="en-US"/>
        </w:rPr>
        <w:t xml:space="preserve"> shall be supported</w:t>
      </w:r>
      <w:r w:rsidR="00CC7E3D" w:rsidRPr="00BD6587">
        <w:rPr>
          <w:b/>
          <w:u w:val="single"/>
          <w:lang w:val="en-US"/>
        </w:rPr>
        <w:t>;</w:t>
      </w:r>
    </w:p>
    <w:p w14:paraId="0C687E40" w14:textId="443AF252" w:rsidR="0066056D" w:rsidRPr="00BD6587" w:rsidRDefault="002137BF" w:rsidP="0066056D">
      <w:pPr>
        <w:pStyle w:val="ListParagraph"/>
        <w:numPr>
          <w:ilvl w:val="0"/>
          <w:numId w:val="29"/>
        </w:numPr>
        <w:spacing w:after="0"/>
        <w:ind w:leftChars="0"/>
        <w:jc w:val="both"/>
        <w:rPr>
          <w:b/>
          <w:u w:val="single"/>
          <w:lang w:val="en-US"/>
        </w:rPr>
      </w:pPr>
      <w:r w:rsidRPr="00BD6587">
        <w:rPr>
          <w:b/>
          <w:u w:val="single"/>
          <w:lang w:val="en-US"/>
        </w:rPr>
        <w:t xml:space="preserve">BW of LP-WUS </w:t>
      </w:r>
      <w:r w:rsidR="00CC7E3D" w:rsidRPr="00BD6587">
        <w:rPr>
          <w:b/>
          <w:u w:val="single"/>
          <w:lang w:val="en-US"/>
        </w:rPr>
        <w:t xml:space="preserve">is fixed </w:t>
      </w:r>
      <w:r w:rsidR="004C6E58" w:rsidRPr="00BD6587">
        <w:rPr>
          <w:b/>
          <w:u w:val="single"/>
          <w:lang w:val="en-US"/>
        </w:rPr>
        <w:t xml:space="preserve">as </w:t>
      </w:r>
      <w:r w:rsidR="00CC7E3D" w:rsidRPr="00BD6587">
        <w:rPr>
          <w:b/>
          <w:u w:val="single"/>
          <w:lang w:val="en-US"/>
        </w:rPr>
        <w:t>a number of RBs;</w:t>
      </w:r>
    </w:p>
    <w:p w14:paraId="2BA4D73A" w14:textId="2C759DEE" w:rsidR="002137BF" w:rsidRPr="00BD6587" w:rsidRDefault="00ED060B" w:rsidP="0066056D">
      <w:pPr>
        <w:pStyle w:val="ListParagraph"/>
        <w:numPr>
          <w:ilvl w:val="0"/>
          <w:numId w:val="29"/>
        </w:numPr>
        <w:spacing w:after="0"/>
        <w:ind w:leftChars="0"/>
        <w:jc w:val="both"/>
        <w:rPr>
          <w:b/>
          <w:u w:val="single"/>
          <w:lang w:val="en-US"/>
        </w:rPr>
      </w:pPr>
      <w:r w:rsidRPr="00BD6587">
        <w:rPr>
          <w:b/>
          <w:u w:val="single"/>
          <w:lang w:val="en-US"/>
        </w:rPr>
        <w:t xml:space="preserve">Potential </w:t>
      </w:r>
      <w:r w:rsidR="002137BF" w:rsidRPr="00BD6587">
        <w:rPr>
          <w:b/>
          <w:u w:val="single"/>
          <w:lang w:val="en-US"/>
        </w:rPr>
        <w:t xml:space="preserve">CP </w:t>
      </w:r>
      <w:r w:rsidRPr="00BD6587">
        <w:rPr>
          <w:b/>
          <w:u w:val="single"/>
          <w:lang w:val="en-US"/>
        </w:rPr>
        <w:t>rejection at the receiver</w:t>
      </w:r>
      <w:r w:rsidR="002137BF" w:rsidRPr="00BD6587">
        <w:rPr>
          <w:b/>
          <w:u w:val="single"/>
          <w:lang w:val="en-US"/>
        </w:rPr>
        <w:t xml:space="preserve"> should be addressed, when LP-WUS sp</w:t>
      </w:r>
      <w:r w:rsidR="00195BAC" w:rsidRPr="00BD6587">
        <w:rPr>
          <w:b/>
          <w:u w:val="single"/>
          <w:lang w:val="en-US"/>
        </w:rPr>
        <w:t>ans over multiple OFDM symbols;</w:t>
      </w:r>
    </w:p>
    <w:p w14:paraId="37387ADE" w14:textId="42DFA11A" w:rsidR="00195BAC" w:rsidRPr="00BD6587" w:rsidRDefault="00195BAC" w:rsidP="0066056D">
      <w:pPr>
        <w:pStyle w:val="ListParagraph"/>
        <w:numPr>
          <w:ilvl w:val="0"/>
          <w:numId w:val="29"/>
        </w:numPr>
        <w:spacing w:after="0"/>
        <w:ind w:leftChars="0"/>
        <w:jc w:val="both"/>
        <w:rPr>
          <w:b/>
          <w:u w:val="single"/>
          <w:lang w:val="en-US"/>
        </w:rPr>
      </w:pPr>
      <w:r w:rsidRPr="00BD6587">
        <w:rPr>
          <w:b/>
          <w:u w:val="single"/>
          <w:lang w:val="en-US"/>
        </w:rPr>
        <w:t>Beam sweeping transmission of LP-WUS shall be studied.</w:t>
      </w:r>
    </w:p>
    <w:p w14:paraId="60B53DF3" w14:textId="4D86EF76" w:rsidR="00AB7828" w:rsidRPr="00BD6587" w:rsidRDefault="00AB7828" w:rsidP="00AB7828">
      <w:pPr>
        <w:pStyle w:val="Heading2"/>
        <w:rPr>
          <w:lang w:val="en-US"/>
        </w:rPr>
      </w:pPr>
      <w:r w:rsidRPr="00BD6587">
        <w:rPr>
          <w:lang w:val="en-US"/>
        </w:rPr>
        <w:t>Information carried by LP-WUS</w:t>
      </w:r>
    </w:p>
    <w:p w14:paraId="787D1D52" w14:textId="58D8831B" w:rsidR="00176772" w:rsidRDefault="00E015A8" w:rsidP="0006226F">
      <w:pPr>
        <w:spacing w:after="0"/>
        <w:jc w:val="both"/>
        <w:rPr>
          <w:lang w:val="en-US"/>
        </w:rPr>
      </w:pPr>
      <w:r>
        <w:rPr>
          <w:lang w:val="en-US"/>
        </w:rPr>
        <w:t xml:space="preserve">In general, the amount of information carried by LP-WUS shall be limited by the detection performance and amount of resource allocated for LP-WUS. </w:t>
      </w:r>
      <w:r w:rsidR="003A3343">
        <w:rPr>
          <w:lang w:val="en-US"/>
        </w:rPr>
        <w:t>Typically, a larger amount of information implies higher requirement on the signal design to reliably carry such information, e.g., with reasonable false alarm rate and mis</w:t>
      </w:r>
      <w:r w:rsidR="00AF3628">
        <w:rPr>
          <w:lang w:val="en-US"/>
        </w:rPr>
        <w:t>-</w:t>
      </w:r>
      <w:r w:rsidR="003A3343">
        <w:rPr>
          <w:lang w:val="en-US"/>
        </w:rPr>
        <w:t xml:space="preserve">detection rate. </w:t>
      </w:r>
      <w:r>
        <w:rPr>
          <w:lang w:val="en-US"/>
        </w:rPr>
        <w:t xml:space="preserve">Hence, RAN1 shall carefully determine the essential information carried by the LP-WUS, subject to the functionality of LP-WUS. </w:t>
      </w:r>
    </w:p>
    <w:p w14:paraId="281E7907" w14:textId="2C851286" w:rsidR="00E015A8" w:rsidRDefault="00E015A8" w:rsidP="0006226F">
      <w:pPr>
        <w:spacing w:after="0"/>
        <w:jc w:val="both"/>
        <w:rPr>
          <w:lang w:val="en-US"/>
        </w:rPr>
      </w:pPr>
    </w:p>
    <w:p w14:paraId="08247440" w14:textId="03B732E8" w:rsidR="00E015A8" w:rsidRDefault="00E015A8" w:rsidP="0006226F">
      <w:pPr>
        <w:spacing w:after="0"/>
        <w:jc w:val="both"/>
        <w:rPr>
          <w:lang w:val="en-US"/>
        </w:rPr>
      </w:pPr>
      <w:r>
        <w:rPr>
          <w:lang w:val="en-US"/>
        </w:rPr>
        <w:t xml:space="preserve">First of all, to avoid waking up UEs in the whole network, the transmission of LP-WUS should not be in a SFN manner, and identification information shall be carried by the LP-WUS, which also implies the type of the signal as cell-specific, </w:t>
      </w:r>
      <w:r>
        <w:rPr>
          <w:lang w:val="en-US"/>
        </w:rPr>
        <w:lastRenderedPageBreak/>
        <w:t xml:space="preserve">UE-group-specific, or UE-specific. </w:t>
      </w:r>
      <w:r w:rsidR="003A3343">
        <w:rPr>
          <w:lang w:val="en-US"/>
        </w:rPr>
        <w:t xml:space="preserve">The candidate identification information can be a cell ID, a UE ID, or a UE-group ID (e.g., group can be configured by the gNB or predetermined). </w:t>
      </w:r>
    </w:p>
    <w:p w14:paraId="45601258" w14:textId="11AC8892" w:rsidR="00E015A8" w:rsidRDefault="00E015A8" w:rsidP="0006226F">
      <w:pPr>
        <w:spacing w:after="0"/>
        <w:jc w:val="both"/>
        <w:rPr>
          <w:lang w:val="en-US"/>
        </w:rPr>
      </w:pPr>
    </w:p>
    <w:p w14:paraId="2CF30424" w14:textId="38C0AD8A" w:rsidR="00907020" w:rsidRDefault="00B657B2" w:rsidP="0006226F">
      <w:pPr>
        <w:spacing w:after="0"/>
        <w:jc w:val="both"/>
        <w:rPr>
          <w:lang w:val="en-US"/>
        </w:rPr>
      </w:pPr>
      <w:r>
        <w:rPr>
          <w:lang w:val="en-US"/>
        </w:rPr>
        <w:t>Then</w:t>
      </w:r>
      <w:r w:rsidR="00907020">
        <w:rPr>
          <w:lang w:val="en-US"/>
        </w:rPr>
        <w:t>, w</w:t>
      </w:r>
      <w:r w:rsidR="0035261F">
        <w:rPr>
          <w:lang w:val="en-US"/>
        </w:rPr>
        <w:t xml:space="preserve">hen LP-WUS is used for explicit indication to trigger the operation of MR, such indication should be carried by the LP-WUS. After a UE receives the LP-WUS, it can determine whether to trigger the operation of MR based on the indication information. </w:t>
      </w:r>
    </w:p>
    <w:p w14:paraId="6EBF3188" w14:textId="37DC26AB" w:rsidR="0035261F" w:rsidRDefault="0035261F" w:rsidP="0006226F">
      <w:pPr>
        <w:spacing w:after="0"/>
        <w:jc w:val="both"/>
        <w:rPr>
          <w:lang w:val="en-US"/>
        </w:rPr>
      </w:pPr>
    </w:p>
    <w:p w14:paraId="13C43621" w14:textId="6BE39B9D" w:rsidR="0035261F" w:rsidRDefault="0035261F" w:rsidP="0006226F">
      <w:pPr>
        <w:spacing w:after="0"/>
        <w:jc w:val="both"/>
        <w:rPr>
          <w:lang w:val="en-US"/>
        </w:rPr>
      </w:pPr>
      <w:r>
        <w:rPr>
          <w:lang w:val="en-US"/>
        </w:rPr>
        <w:t xml:space="preserve">Lastly, depending on the further functionality of LP-WUS, additional information can be studied to be carried by the LP-WUS, such as indication on the modification of system information and/or paging information for RRC_IDLE or RRC_INACTIVE, or PDCCH configuration, cell DTX/DRX configuration, and/or skipping SPS-PDSCH reception for RRC_CONNECTED. </w:t>
      </w:r>
      <w:r w:rsidR="00113EEF">
        <w:rPr>
          <w:lang w:val="en-US"/>
        </w:rPr>
        <w:t>For carrying such information, the trade</w:t>
      </w:r>
      <w:r w:rsidR="000F47B7">
        <w:rPr>
          <w:lang w:val="en-US"/>
        </w:rPr>
        <w:t>-</w:t>
      </w:r>
      <w:r w:rsidR="00113EEF">
        <w:rPr>
          <w:lang w:val="en-US"/>
        </w:rPr>
        <w:t xml:space="preserve">off between the payload size and detection performance shall be further investigated. </w:t>
      </w:r>
    </w:p>
    <w:p w14:paraId="25FC1053" w14:textId="520B108D" w:rsidR="00113EEF" w:rsidRDefault="00113EEF" w:rsidP="0006226F">
      <w:pPr>
        <w:spacing w:after="0"/>
        <w:jc w:val="both"/>
        <w:rPr>
          <w:lang w:val="en-US"/>
        </w:rPr>
      </w:pPr>
    </w:p>
    <w:p w14:paraId="0D86C73E" w14:textId="40C1326C" w:rsidR="00113EEF" w:rsidRPr="00BD6587" w:rsidRDefault="006C33C8" w:rsidP="0006226F">
      <w:pPr>
        <w:spacing w:after="0"/>
        <w:jc w:val="both"/>
        <w:rPr>
          <w:lang w:val="en-US"/>
        </w:rPr>
      </w:pPr>
      <w:r w:rsidRPr="00BD6587">
        <w:rPr>
          <w:lang w:val="en-US"/>
        </w:rPr>
        <w:t xml:space="preserve">The above information carried by LP-WUS can be all allocated in one transmission instance of LP-WUS, or can be separately carried by components of LP-WUS. </w:t>
      </w:r>
      <w:r w:rsidR="0045688A" w:rsidRPr="00BD6587">
        <w:rPr>
          <w:lang w:val="en-US"/>
        </w:rPr>
        <w:t xml:space="preserve">The method to carry the information, i.e., sequence based (e.g., detection by sequence selection) or message based (e.g., detection by decoding information bits) shall be further investigated, and one of the key aspects is the number of bits carried by LP-WUS. For example, if the number of bits is small, then sequence based method could be more beneficial in saving the CRC overhead and also simple to detect; while if the number of bits is large, then message based method could be more beneficial in term of controlling the FAR. </w:t>
      </w:r>
      <w:r w:rsidR="0043141D" w:rsidRPr="00BD6587">
        <w:rPr>
          <w:lang w:val="en-US"/>
        </w:rPr>
        <w:t>According to our evaluation [3], for 1% false alarm rate, sequence-based MC-OOK with information of 3 bits had better detection performance about 10dB gain compared to message based MC-OOK with information of 12 bits.</w:t>
      </w:r>
    </w:p>
    <w:p w14:paraId="1C0F7149" w14:textId="77777777" w:rsidR="0043141D" w:rsidRPr="00BD6587" w:rsidRDefault="0043141D" w:rsidP="0006226F">
      <w:pPr>
        <w:spacing w:after="0"/>
        <w:jc w:val="both"/>
        <w:rPr>
          <w:lang w:val="en-US"/>
        </w:rPr>
      </w:pPr>
    </w:p>
    <w:p w14:paraId="5F58CC80" w14:textId="34F27AEB" w:rsidR="0043141D" w:rsidRPr="00BD6587" w:rsidRDefault="0043141D" w:rsidP="0043141D">
      <w:pPr>
        <w:spacing w:after="0"/>
        <w:jc w:val="both"/>
        <w:rPr>
          <w:b/>
          <w:u w:val="single"/>
          <w:lang w:val="en-US"/>
        </w:rPr>
      </w:pPr>
      <w:r w:rsidRPr="00BD6587">
        <w:rPr>
          <w:b/>
          <w:u w:val="single"/>
          <w:lang w:val="en-US"/>
        </w:rPr>
        <w:t xml:space="preserve">Observation </w:t>
      </w:r>
      <w:r w:rsidR="00BD6587">
        <w:rPr>
          <w:b/>
          <w:u w:val="single"/>
          <w:lang w:val="en-US"/>
        </w:rPr>
        <w:t>1</w:t>
      </w:r>
      <w:r w:rsidRPr="00BD6587">
        <w:rPr>
          <w:b/>
          <w:u w:val="single"/>
          <w:lang w:val="en-US"/>
        </w:rPr>
        <w:t>: Sequence-</w:t>
      </w:r>
      <w:r w:rsidR="008320AC" w:rsidRPr="00BD6587">
        <w:rPr>
          <w:b/>
          <w:u w:val="single"/>
          <w:lang w:val="en-US"/>
        </w:rPr>
        <w:t>based</w:t>
      </w:r>
      <w:r w:rsidRPr="00BD6587">
        <w:rPr>
          <w:b/>
          <w:u w:val="single"/>
          <w:lang w:val="en-US"/>
        </w:rPr>
        <w:t xml:space="preserve"> MC-OOK with </w:t>
      </w:r>
      <w:proofErr w:type="gramStart"/>
      <w:r w:rsidRPr="00BD6587">
        <w:rPr>
          <w:b/>
          <w:u w:val="single"/>
          <w:lang w:val="en-US"/>
        </w:rPr>
        <w:t>3 bit</w:t>
      </w:r>
      <w:proofErr w:type="gramEnd"/>
      <w:r w:rsidRPr="00BD6587">
        <w:rPr>
          <w:b/>
          <w:u w:val="single"/>
          <w:lang w:val="en-US"/>
        </w:rPr>
        <w:t xml:space="preserve"> information has better detection performance than message-based MC-OOK with 12 bit information.</w:t>
      </w:r>
    </w:p>
    <w:p w14:paraId="6CAA308D" w14:textId="77777777" w:rsidR="0043141D" w:rsidRPr="00BD6587" w:rsidRDefault="0043141D" w:rsidP="00BD6587">
      <w:pPr>
        <w:pStyle w:val="ListParagraph"/>
        <w:numPr>
          <w:ilvl w:val="0"/>
          <w:numId w:val="46"/>
        </w:numPr>
        <w:spacing w:after="0"/>
        <w:ind w:leftChars="0"/>
        <w:jc w:val="both"/>
        <w:rPr>
          <w:b/>
          <w:u w:val="single"/>
          <w:lang w:val="en-US"/>
        </w:rPr>
      </w:pPr>
      <w:r w:rsidRPr="00BD6587">
        <w:rPr>
          <w:b/>
          <w:u w:val="single"/>
          <w:lang w:val="en-US"/>
        </w:rPr>
        <w:t>About 10dB gain with the same false alarm rate (1%)</w:t>
      </w:r>
    </w:p>
    <w:p w14:paraId="517DB403" w14:textId="5E6FB892" w:rsidR="00113EEF" w:rsidRPr="00BD6587" w:rsidRDefault="00113EEF" w:rsidP="0006226F">
      <w:pPr>
        <w:spacing w:after="0"/>
        <w:jc w:val="both"/>
        <w:rPr>
          <w:lang w:val="en-US"/>
        </w:rPr>
      </w:pPr>
    </w:p>
    <w:p w14:paraId="359C7DC5" w14:textId="4B0D2ACC" w:rsidR="0045688A" w:rsidRPr="00BD6587" w:rsidRDefault="006C33C8" w:rsidP="0006226F">
      <w:pPr>
        <w:spacing w:after="0"/>
        <w:jc w:val="both"/>
        <w:rPr>
          <w:b/>
          <w:u w:val="single"/>
          <w:lang w:val="en-US"/>
        </w:rPr>
      </w:pPr>
      <w:r w:rsidRPr="00BD6587">
        <w:rPr>
          <w:b/>
          <w:u w:val="single"/>
          <w:lang w:val="en-US"/>
        </w:rPr>
        <w:t xml:space="preserve">Proposal </w:t>
      </w:r>
      <w:r w:rsidR="00BD6587">
        <w:rPr>
          <w:b/>
          <w:u w:val="single"/>
          <w:lang w:val="en-US"/>
        </w:rPr>
        <w:t>6</w:t>
      </w:r>
      <w:r w:rsidRPr="00BD6587">
        <w:rPr>
          <w:b/>
          <w:u w:val="single"/>
          <w:lang w:val="en-US"/>
        </w:rPr>
        <w:t xml:space="preserve">: </w:t>
      </w:r>
      <w:r w:rsidR="0045688A" w:rsidRPr="00BD6587">
        <w:rPr>
          <w:b/>
          <w:u w:val="single"/>
          <w:lang w:val="en-US"/>
        </w:rPr>
        <w:t>For RRC_IDLE/</w:t>
      </w:r>
      <w:r w:rsidR="00EE4BF3" w:rsidRPr="00BD6587">
        <w:rPr>
          <w:b/>
          <w:u w:val="single"/>
          <w:lang w:val="en-US"/>
        </w:rPr>
        <w:t>RRC_</w:t>
      </w:r>
      <w:r w:rsidR="0045688A" w:rsidRPr="00BD6587">
        <w:rPr>
          <w:b/>
          <w:u w:val="single"/>
          <w:lang w:val="en-US"/>
        </w:rPr>
        <w:t xml:space="preserve">INACTIVE: </w:t>
      </w:r>
    </w:p>
    <w:p w14:paraId="7F089EF0" w14:textId="1B2B96A7" w:rsidR="00113EEF" w:rsidRPr="00BD6587" w:rsidRDefault="0045688A" w:rsidP="0045688A">
      <w:pPr>
        <w:pStyle w:val="ListParagraph"/>
        <w:numPr>
          <w:ilvl w:val="0"/>
          <w:numId w:val="46"/>
        </w:numPr>
        <w:spacing w:after="0"/>
        <w:ind w:leftChars="0"/>
        <w:jc w:val="both"/>
        <w:rPr>
          <w:b/>
          <w:u w:val="single"/>
          <w:lang w:val="en-US"/>
        </w:rPr>
      </w:pPr>
      <w:r w:rsidRPr="00BD6587">
        <w:rPr>
          <w:b/>
          <w:u w:val="single"/>
          <w:lang w:val="en-US"/>
        </w:rPr>
        <w:t>I</w:t>
      </w:r>
      <w:r w:rsidR="006C33C8" w:rsidRPr="00BD6587">
        <w:rPr>
          <w:b/>
          <w:u w:val="single"/>
          <w:lang w:val="en-US"/>
        </w:rPr>
        <w:t xml:space="preserve">nformation carried by LP-WUS can </w:t>
      </w:r>
      <w:r w:rsidRPr="00BD6587">
        <w:rPr>
          <w:b/>
          <w:u w:val="single"/>
          <w:lang w:val="en-US"/>
        </w:rPr>
        <w:t>include</w:t>
      </w:r>
      <w:r w:rsidR="006C33C8" w:rsidRPr="00BD6587">
        <w:rPr>
          <w:b/>
          <w:u w:val="single"/>
          <w:lang w:val="en-US"/>
        </w:rPr>
        <w:t>:</w:t>
      </w:r>
    </w:p>
    <w:p w14:paraId="58B09433" w14:textId="38717B8E" w:rsidR="006C33C8" w:rsidRPr="00BD6587" w:rsidRDefault="006C33C8" w:rsidP="006C33C8">
      <w:pPr>
        <w:pStyle w:val="ListParagraph"/>
        <w:numPr>
          <w:ilvl w:val="0"/>
          <w:numId w:val="30"/>
        </w:numPr>
        <w:spacing w:after="0"/>
        <w:ind w:leftChars="0"/>
        <w:jc w:val="both"/>
        <w:rPr>
          <w:b/>
          <w:u w:val="single"/>
          <w:lang w:val="en-US"/>
        </w:rPr>
      </w:pPr>
      <w:r w:rsidRPr="00BD6587">
        <w:rPr>
          <w:b/>
          <w:u w:val="single"/>
          <w:lang w:val="en-US"/>
        </w:rPr>
        <w:t>Identification (cell ID, UE ID, or UE-group ID);</w:t>
      </w:r>
    </w:p>
    <w:p w14:paraId="641AC9D8" w14:textId="39ED582C" w:rsidR="006C33C8" w:rsidRPr="00BD6587" w:rsidRDefault="006C33C8" w:rsidP="006C33C8">
      <w:pPr>
        <w:pStyle w:val="ListParagraph"/>
        <w:numPr>
          <w:ilvl w:val="0"/>
          <w:numId w:val="30"/>
        </w:numPr>
        <w:spacing w:after="0"/>
        <w:ind w:leftChars="0"/>
        <w:jc w:val="both"/>
        <w:rPr>
          <w:b/>
          <w:u w:val="single"/>
          <w:lang w:val="en-US"/>
        </w:rPr>
      </w:pPr>
      <w:r w:rsidRPr="00BD6587">
        <w:rPr>
          <w:b/>
          <w:u w:val="single"/>
          <w:lang w:val="en-US"/>
        </w:rPr>
        <w:t>Indication on whether MR is triggered to operate;</w:t>
      </w:r>
    </w:p>
    <w:p w14:paraId="615C5A29" w14:textId="723F4B8C" w:rsidR="006C33C8" w:rsidRPr="00BD6587" w:rsidRDefault="006C33C8" w:rsidP="006C33C8">
      <w:pPr>
        <w:pStyle w:val="ListParagraph"/>
        <w:numPr>
          <w:ilvl w:val="0"/>
          <w:numId w:val="30"/>
        </w:numPr>
        <w:spacing w:after="0"/>
        <w:ind w:leftChars="0"/>
        <w:jc w:val="both"/>
        <w:rPr>
          <w:b/>
          <w:u w:val="single"/>
          <w:lang w:val="en-US"/>
        </w:rPr>
      </w:pPr>
      <w:r w:rsidRPr="00BD6587">
        <w:rPr>
          <w:b/>
          <w:u w:val="single"/>
          <w:lang w:val="en-US"/>
        </w:rPr>
        <w:t>Other information to support additional functionality such as system information modification indication, paging information.</w:t>
      </w:r>
    </w:p>
    <w:p w14:paraId="0142339F" w14:textId="00B4ACA6" w:rsidR="0045688A" w:rsidRPr="00BD6587" w:rsidRDefault="0045688A" w:rsidP="0045688A">
      <w:pPr>
        <w:pStyle w:val="ListParagraph"/>
        <w:numPr>
          <w:ilvl w:val="0"/>
          <w:numId w:val="30"/>
        </w:numPr>
        <w:spacing w:after="0"/>
        <w:ind w:leftChars="0" w:left="720"/>
        <w:jc w:val="both"/>
        <w:rPr>
          <w:b/>
          <w:u w:val="single"/>
          <w:lang w:val="en-US"/>
        </w:rPr>
      </w:pPr>
      <w:r w:rsidRPr="00BD6587">
        <w:rPr>
          <w:b/>
          <w:u w:val="single"/>
          <w:lang w:val="en-US"/>
        </w:rPr>
        <w:t>Further study the information is carried using a sequence based or message based method, taking into account the number of bits in the information.</w:t>
      </w:r>
    </w:p>
    <w:p w14:paraId="0BB27E62" w14:textId="2EBC9257" w:rsidR="00EA7E74" w:rsidRPr="00DD44B2" w:rsidRDefault="00DE4076"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 xml:space="preserve">Procedure for </w:t>
      </w:r>
      <w:r w:rsidR="00ED53BD">
        <w:rPr>
          <w:szCs w:val="20"/>
          <w:lang w:val="en-US"/>
        </w:rPr>
        <w:t>LP-WUS</w:t>
      </w:r>
    </w:p>
    <w:p w14:paraId="42F7D530" w14:textId="77777777" w:rsidR="009E030C" w:rsidRPr="009E030C" w:rsidRDefault="009E030C" w:rsidP="009E03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17EC2D4" w14:textId="354213A1" w:rsidR="00ED53BD" w:rsidRDefault="00ED53BD" w:rsidP="009E030C">
      <w:pPr>
        <w:pStyle w:val="Heading2"/>
        <w:rPr>
          <w:lang w:val="en-US"/>
        </w:rPr>
      </w:pPr>
      <w:r>
        <w:rPr>
          <w:lang w:val="en-US"/>
        </w:rPr>
        <w:t>Synchronization</w:t>
      </w:r>
      <w:r w:rsidR="00C61705">
        <w:rPr>
          <w:lang w:val="en-US"/>
        </w:rPr>
        <w:t xml:space="preserve"> for LR</w:t>
      </w:r>
    </w:p>
    <w:p w14:paraId="6CA4CD6F" w14:textId="721C58F9" w:rsidR="00DD44B2" w:rsidRPr="00BD6587" w:rsidRDefault="00E92D58" w:rsidP="00CD5157">
      <w:pPr>
        <w:spacing w:after="0"/>
        <w:jc w:val="both"/>
        <w:rPr>
          <w:lang w:val="en-US"/>
        </w:rPr>
      </w:pPr>
      <w:r w:rsidRPr="00BD6587">
        <w:rPr>
          <w:lang w:val="en-US"/>
        </w:rPr>
        <w:t xml:space="preserve">After MR turns to ultra deep sleep mode, the synchronization between gNB and UE is fully relying on the LR. Based on the analysis of LR architecture, the time and frequency error of the LR can be much larger than the MR. Especially, when the MR operates in ultra deep sleep mode for a significantly large time (e.g., tens of seconds level), the accumulated time and frequency error at the LR can be even much larger than the one at the MR during initial access. Hence, </w:t>
      </w:r>
      <w:r w:rsidR="00B02D6C" w:rsidRPr="00BD6587">
        <w:rPr>
          <w:lang w:val="en-US"/>
        </w:rPr>
        <w:t xml:space="preserve">before detecting the </w:t>
      </w:r>
      <w:r w:rsidRPr="00BD6587">
        <w:rPr>
          <w:lang w:val="en-US"/>
        </w:rPr>
        <w:t>LP-WUS</w:t>
      </w:r>
      <w:r w:rsidR="00B02D6C" w:rsidRPr="00BD6587">
        <w:rPr>
          <w:lang w:val="en-US"/>
        </w:rPr>
        <w:t>, some periodic signal</w:t>
      </w:r>
      <w:r w:rsidRPr="00BD6587">
        <w:rPr>
          <w:lang w:val="en-US"/>
        </w:rPr>
        <w:t xml:space="preserve"> shall serve for the synchronization </w:t>
      </w:r>
      <w:r w:rsidR="00E5104D" w:rsidRPr="00BD6587">
        <w:rPr>
          <w:lang w:val="en-US"/>
        </w:rPr>
        <w:t xml:space="preserve">functionality </w:t>
      </w:r>
      <w:r w:rsidRPr="00BD6587">
        <w:rPr>
          <w:lang w:val="en-US"/>
        </w:rPr>
        <w:t xml:space="preserve">between </w:t>
      </w:r>
      <w:r w:rsidR="00E5104D" w:rsidRPr="00BD6587">
        <w:rPr>
          <w:lang w:val="en-US"/>
        </w:rPr>
        <w:t xml:space="preserve">the gNB and UE (using LR only). </w:t>
      </w:r>
    </w:p>
    <w:p w14:paraId="0CEEF73B" w14:textId="77F33B62" w:rsidR="00CD5157" w:rsidRPr="00BD6587" w:rsidRDefault="00CD5157" w:rsidP="00CD5157">
      <w:pPr>
        <w:spacing w:after="0"/>
        <w:jc w:val="both"/>
        <w:rPr>
          <w:lang w:val="en-US"/>
        </w:rPr>
      </w:pPr>
    </w:p>
    <w:p w14:paraId="493A186F" w14:textId="6DAF0E18" w:rsidR="00BC36AB" w:rsidRPr="00BD6587" w:rsidRDefault="00BC36AB" w:rsidP="00CD5157">
      <w:pPr>
        <w:spacing w:after="0"/>
        <w:jc w:val="both"/>
        <w:rPr>
          <w:lang w:val="en-US"/>
        </w:rPr>
      </w:pPr>
      <w:r w:rsidRPr="00BD6587">
        <w:rPr>
          <w:lang w:val="en-US"/>
        </w:rPr>
        <w:t xml:space="preserve">The periodic signal for synchronization purpose may not be associated with each transmission occasion of LP-WUS, in order to save the overhead. Meanwhile, the periodic signal for synchronization purpose can carry information at least includes physical cell ID and some timing information in order to perform synchronization and RRM measurement. Also, such signal for synchronization purpose shall be sequence based in order to ease the detection in synchronization procedure, </w:t>
      </w:r>
      <w:r w:rsidR="00EE4BF3" w:rsidRPr="00BD6587">
        <w:rPr>
          <w:lang w:val="en-US"/>
        </w:rPr>
        <w:t xml:space="preserve">and can be transmitted in a beam sweeping manner at least for RRC_IDLE/RRC_INACTIVE state. The waveform of the periodic signal may depend on the receiver architecture: for </w:t>
      </w:r>
      <w:r w:rsidR="00F6423B" w:rsidRPr="00BD6587">
        <w:rPr>
          <w:lang w:val="en-US"/>
        </w:rPr>
        <w:t>MC-OOK or MC-</w:t>
      </w:r>
      <w:r w:rsidR="00EE4BF3" w:rsidRPr="00BD6587">
        <w:rPr>
          <w:lang w:val="en-US"/>
        </w:rPr>
        <w:t xml:space="preserve">FSK based receiver architectures, it may need further study on the reliability of using legacy NR signal (e.g., SS/PBCH block) for synchronization purpose, and if the reliability is not enough, a new signal with </w:t>
      </w:r>
      <w:r w:rsidR="00F6423B" w:rsidRPr="00BD6587">
        <w:rPr>
          <w:lang w:val="en-US"/>
        </w:rPr>
        <w:t>MC-OOK or MC-</w:t>
      </w:r>
      <w:r w:rsidR="00EE4BF3" w:rsidRPr="00BD6587">
        <w:rPr>
          <w:lang w:val="en-US"/>
        </w:rPr>
        <w:t xml:space="preserve">FSK waveform (e.g., LP-SS) can be studied; while for OFDM based receiver architecture, legacy NR signal (e.g., SS/PBCH block) to be served for synchronization purpose could be the baseline, and further study the impact to synchronization performance with the lowered complexity at the OFDM based receiver. </w:t>
      </w:r>
    </w:p>
    <w:p w14:paraId="43116292" w14:textId="77777777" w:rsidR="00CD5157" w:rsidRPr="00BD6587" w:rsidRDefault="00CD5157" w:rsidP="00CD5157">
      <w:pPr>
        <w:spacing w:after="0"/>
        <w:jc w:val="both"/>
        <w:rPr>
          <w:lang w:val="en-US"/>
        </w:rPr>
      </w:pPr>
    </w:p>
    <w:p w14:paraId="18F74555" w14:textId="65372BB5" w:rsidR="00CD5157" w:rsidRPr="00BD6587" w:rsidRDefault="00CD5157" w:rsidP="00CD5157">
      <w:pPr>
        <w:spacing w:after="0"/>
        <w:jc w:val="both"/>
        <w:rPr>
          <w:b/>
          <w:u w:val="single"/>
          <w:lang w:val="en-US"/>
        </w:rPr>
      </w:pPr>
      <w:r w:rsidRPr="00BD6587">
        <w:rPr>
          <w:b/>
          <w:u w:val="single"/>
          <w:lang w:val="en-US"/>
        </w:rPr>
        <w:t xml:space="preserve">Proposal </w:t>
      </w:r>
      <w:r w:rsidR="00BD6587">
        <w:rPr>
          <w:b/>
          <w:u w:val="single"/>
          <w:lang w:val="en-US"/>
        </w:rPr>
        <w:t>7</w:t>
      </w:r>
      <w:r w:rsidRPr="00BD6587">
        <w:rPr>
          <w:b/>
          <w:u w:val="single"/>
          <w:lang w:val="en-US"/>
        </w:rPr>
        <w:t xml:space="preserve">: Study </w:t>
      </w:r>
      <w:r w:rsidR="00EE4BF3" w:rsidRPr="00BD6587">
        <w:rPr>
          <w:b/>
          <w:u w:val="single"/>
          <w:lang w:val="en-US"/>
        </w:rPr>
        <w:t>the following aspects for the periodic signal for synchronization purpose, at least for RRC_IDLE/RRC_INACTIVE:</w:t>
      </w:r>
    </w:p>
    <w:p w14:paraId="141F33BD" w14:textId="468533BA" w:rsidR="00EE4BF3" w:rsidRPr="00BD6587" w:rsidRDefault="00EE4BF3" w:rsidP="00EE4BF3">
      <w:pPr>
        <w:pStyle w:val="ListParagraph"/>
        <w:numPr>
          <w:ilvl w:val="0"/>
          <w:numId w:val="47"/>
        </w:numPr>
        <w:spacing w:after="0"/>
        <w:ind w:leftChars="0"/>
        <w:jc w:val="both"/>
        <w:rPr>
          <w:b/>
          <w:u w:val="single"/>
          <w:lang w:val="en-US"/>
        </w:rPr>
      </w:pPr>
      <w:r w:rsidRPr="00BD6587">
        <w:rPr>
          <w:b/>
          <w:u w:val="single"/>
          <w:lang w:val="en-US"/>
        </w:rPr>
        <w:lastRenderedPageBreak/>
        <w:t>The signal shall be a cell-specific sequence;</w:t>
      </w:r>
    </w:p>
    <w:p w14:paraId="7F1E3C23" w14:textId="2120DB87" w:rsidR="00EE4BF3" w:rsidRPr="00BD6587" w:rsidRDefault="00EE4BF3" w:rsidP="00EE4BF3">
      <w:pPr>
        <w:pStyle w:val="ListParagraph"/>
        <w:numPr>
          <w:ilvl w:val="0"/>
          <w:numId w:val="47"/>
        </w:numPr>
        <w:spacing w:after="0"/>
        <w:ind w:leftChars="0"/>
        <w:jc w:val="both"/>
        <w:rPr>
          <w:b/>
          <w:u w:val="single"/>
          <w:lang w:val="en-US"/>
        </w:rPr>
      </w:pPr>
      <w:r w:rsidRPr="00BD6587">
        <w:rPr>
          <w:b/>
          <w:u w:val="single"/>
          <w:lang w:val="en-US"/>
        </w:rPr>
        <w:t xml:space="preserve">The signal can be transmitted in a beam </w:t>
      </w:r>
      <w:r w:rsidR="00D844F3" w:rsidRPr="00BD6587">
        <w:rPr>
          <w:b/>
          <w:u w:val="single"/>
          <w:lang w:val="en-US"/>
        </w:rPr>
        <w:t>s</w:t>
      </w:r>
      <w:r w:rsidRPr="00BD6587">
        <w:rPr>
          <w:b/>
          <w:u w:val="single"/>
          <w:lang w:val="en-US"/>
        </w:rPr>
        <w:t>weeping manner;</w:t>
      </w:r>
    </w:p>
    <w:p w14:paraId="4691B35B" w14:textId="4DCBDBBB" w:rsidR="00EE4BF3" w:rsidRPr="00BD6587" w:rsidRDefault="00EE4BF3" w:rsidP="00EE4BF3">
      <w:pPr>
        <w:pStyle w:val="ListParagraph"/>
        <w:numPr>
          <w:ilvl w:val="0"/>
          <w:numId w:val="47"/>
        </w:numPr>
        <w:spacing w:after="0"/>
        <w:ind w:leftChars="0"/>
        <w:jc w:val="both"/>
        <w:rPr>
          <w:b/>
          <w:u w:val="single"/>
          <w:lang w:val="en-US"/>
        </w:rPr>
      </w:pPr>
      <w:r w:rsidRPr="00BD6587">
        <w:rPr>
          <w:b/>
          <w:u w:val="single"/>
          <w:lang w:val="en-US"/>
        </w:rPr>
        <w:t>The waveform of the signal may depend on the receiver architecture.</w:t>
      </w:r>
    </w:p>
    <w:p w14:paraId="39BE7DAF" w14:textId="0C08F99F" w:rsidR="00ED53BD" w:rsidRPr="00BD6587" w:rsidRDefault="00ED53BD" w:rsidP="00ED53BD">
      <w:pPr>
        <w:pStyle w:val="Heading2"/>
        <w:rPr>
          <w:lang w:val="en-US"/>
        </w:rPr>
      </w:pPr>
      <w:r w:rsidRPr="00BD6587">
        <w:rPr>
          <w:lang w:val="en-US"/>
        </w:rPr>
        <w:t>Triggering mechanism for LR</w:t>
      </w:r>
    </w:p>
    <w:p w14:paraId="4F5D0ED2" w14:textId="0FD19EC0" w:rsidR="00ED53BD" w:rsidRDefault="00376B7E" w:rsidP="00376B7E">
      <w:pPr>
        <w:spacing w:after="0"/>
        <w:jc w:val="both"/>
        <w:rPr>
          <w:lang w:val="en-US"/>
        </w:rPr>
      </w:pPr>
      <w:r w:rsidRPr="00BD6587">
        <w:rPr>
          <w:lang w:val="en-US"/>
        </w:rPr>
        <w:t xml:space="preserve">A general UE procedure for using LP-WUS is shown in </w:t>
      </w:r>
      <w:r w:rsidRPr="00BD6587">
        <w:rPr>
          <w:lang w:val="en-US"/>
        </w:rPr>
        <w:fldChar w:fldCharType="begin"/>
      </w:r>
      <w:r w:rsidRPr="00BD6587">
        <w:rPr>
          <w:lang w:val="en-US"/>
        </w:rPr>
        <w:instrText xml:space="preserve"> REF _Ref115252584 \h  \* MERGEFORMAT </w:instrText>
      </w:r>
      <w:r w:rsidRPr="00BD6587">
        <w:rPr>
          <w:lang w:val="en-US"/>
        </w:rPr>
      </w:r>
      <w:r w:rsidRPr="00BD6587">
        <w:rPr>
          <w:lang w:val="en-US"/>
        </w:rPr>
        <w:fldChar w:fldCharType="separate"/>
      </w:r>
      <w:r w:rsidR="00511591" w:rsidRPr="00BD6587">
        <w:rPr>
          <w:lang w:val="en-US"/>
        </w:rPr>
        <w:t>Figure 1</w:t>
      </w:r>
      <w:r w:rsidRPr="00BD6587">
        <w:rPr>
          <w:lang w:val="en-US"/>
        </w:rPr>
        <w:fldChar w:fldCharType="end"/>
      </w:r>
      <w:r w:rsidRPr="00BD6587">
        <w:rPr>
          <w:lang w:val="en-US"/>
        </w:rPr>
        <w:t>, wherein the procedure</w:t>
      </w:r>
      <w:r>
        <w:rPr>
          <w:lang w:val="en-US"/>
        </w:rPr>
        <w:t xml:space="preserve"> can be divided into 3 phases: triggering mechanism for LR (e.g., transition from operation using MR to LR), operation with LR, and triggering mechanism for MR (e.g., transition from operation using LR to MR). The 3 phases will be detailed in this </w:t>
      </w:r>
      <w:r w:rsidR="001415CF">
        <w:rPr>
          <w:lang w:val="en-US"/>
        </w:rPr>
        <w:t>sub-</w:t>
      </w:r>
      <w:r>
        <w:rPr>
          <w:lang w:val="en-US"/>
        </w:rPr>
        <w:t xml:space="preserve">section and the following two </w:t>
      </w:r>
      <w:r w:rsidR="001415CF">
        <w:rPr>
          <w:lang w:val="en-US"/>
        </w:rPr>
        <w:t>sub-</w:t>
      </w:r>
      <w:r>
        <w:rPr>
          <w:lang w:val="en-US"/>
        </w:rPr>
        <w:t xml:space="preserve">sections correspondingly. </w:t>
      </w:r>
    </w:p>
    <w:p w14:paraId="5DDBBA37" w14:textId="77777777" w:rsidR="00376B7E" w:rsidRDefault="00376B7E" w:rsidP="00376B7E">
      <w:pPr>
        <w:jc w:val="center"/>
      </w:pPr>
      <w:r>
        <w:object w:dxaOrig="8425" w:dyaOrig="5233" w14:anchorId="0BE1508C">
          <v:shape id="_x0000_i1026" type="#_x0000_t75" style="width:366.9pt;height:227.5pt" o:ole="">
            <v:imagedata r:id="rId8" o:title=""/>
          </v:shape>
          <o:OLEObject Type="Embed" ProgID="Visio.Drawing.15" ShapeID="_x0000_i1026" DrawAspect="Content" ObjectID="_1745606775" r:id="rId9"/>
        </w:object>
      </w:r>
    </w:p>
    <w:p w14:paraId="5183AD87" w14:textId="34A22C03" w:rsidR="00376B7E" w:rsidRDefault="00376B7E" w:rsidP="00376B7E">
      <w:pPr>
        <w:pStyle w:val="Caption"/>
        <w:rPr>
          <w:lang w:val="en-US"/>
        </w:rPr>
      </w:pPr>
      <w:bookmarkStart w:id="3" w:name="_Ref115252584"/>
      <w:r>
        <w:t xml:space="preserve">Figure </w:t>
      </w:r>
      <w:r>
        <w:fldChar w:fldCharType="begin"/>
      </w:r>
      <w:r>
        <w:instrText xml:space="preserve"> SEQ Figure \* ARABIC </w:instrText>
      </w:r>
      <w:r>
        <w:fldChar w:fldCharType="separate"/>
      </w:r>
      <w:r w:rsidR="00511591">
        <w:rPr>
          <w:noProof/>
        </w:rPr>
        <w:t>1</w:t>
      </w:r>
      <w:r>
        <w:fldChar w:fldCharType="end"/>
      </w:r>
      <w:bookmarkEnd w:id="3"/>
      <w:r>
        <w:t xml:space="preserve"> Illustration of procedure for LP-WUS.</w:t>
      </w:r>
    </w:p>
    <w:p w14:paraId="6E9EBB09" w14:textId="534CD31E" w:rsidR="00132B58" w:rsidRDefault="001F7A81" w:rsidP="00132B58">
      <w:pPr>
        <w:spacing w:after="0"/>
        <w:jc w:val="both"/>
        <w:rPr>
          <w:lang w:val="en-US"/>
        </w:rPr>
      </w:pPr>
      <w:r>
        <w:rPr>
          <w:lang w:val="en-US"/>
        </w:rPr>
        <w:t xml:space="preserve">First, a UE should be provided with a set of configurations for the LP-WUS, including </w:t>
      </w:r>
      <w:r w:rsidR="00C66CA6">
        <w:rPr>
          <w:lang w:val="en-US"/>
        </w:rPr>
        <w:t xml:space="preserve">at least </w:t>
      </w:r>
      <w:r>
        <w:rPr>
          <w:lang w:val="en-US"/>
        </w:rPr>
        <w:t xml:space="preserve">its time, frequency and power domain information </w:t>
      </w:r>
      <w:r w:rsidR="00C66CA6">
        <w:rPr>
          <w:lang w:val="en-US"/>
        </w:rPr>
        <w:t xml:space="preserve">together with an identity </w:t>
      </w:r>
      <w:r>
        <w:rPr>
          <w:lang w:val="en-US"/>
        </w:rPr>
        <w:t xml:space="preserve">for </w:t>
      </w:r>
      <w:r w:rsidR="00C66CA6">
        <w:rPr>
          <w:lang w:val="en-US"/>
        </w:rPr>
        <w:t xml:space="preserve">at least one </w:t>
      </w:r>
      <w:r>
        <w:rPr>
          <w:lang w:val="en-US"/>
        </w:rPr>
        <w:t xml:space="preserve">reception occasion of the LP-WUS (LP-WUS RO), and also a trigger to allow the UE to transfer from using the MR for transmission and reception to using the LR for receiving LP-WUS. The trigger can be an explicit one, such as L1 signal or channel, or an implicit one based on timing information and/or measurement results. </w:t>
      </w:r>
    </w:p>
    <w:p w14:paraId="61C37360" w14:textId="77777777" w:rsidR="00132B58" w:rsidRDefault="00132B58" w:rsidP="00132B58">
      <w:pPr>
        <w:spacing w:after="0"/>
        <w:jc w:val="both"/>
        <w:rPr>
          <w:lang w:val="en-US"/>
        </w:rPr>
      </w:pPr>
    </w:p>
    <w:p w14:paraId="067461D5" w14:textId="5176E602" w:rsidR="001F7A81" w:rsidRDefault="001F7A81" w:rsidP="00132B58">
      <w:pPr>
        <w:spacing w:after="0"/>
        <w:jc w:val="both"/>
        <w:rPr>
          <w:lang w:val="en-US"/>
        </w:rPr>
      </w:pPr>
      <w:r>
        <w:rPr>
          <w:lang w:val="en-US"/>
        </w:rPr>
        <w:t xml:space="preserve">In particular, in order to avoid misalignment between the gNB and UE on which receiver is used, one or two confirmations can be transmitted by the MR to the gNB to confirm the successful reception of the trigger and LP-WUS (or LP-SS). For example, in RRC_CONNECTED, </w:t>
      </w:r>
      <w:r w:rsidR="00132B58">
        <w:rPr>
          <w:lang w:val="en-US"/>
        </w:rPr>
        <w:t xml:space="preserve">the first confirmation message can be transmitted from the MR to the gNB to confirm the successful reception of the trigger by the MR, and the second confirmation message can be transmitted from the MR to the gNB to confirm the successful reception of the LP-WUS by the LR. After the handshake procedure, the gNB and the UE build up a reliable common understanding on the use of MR or LR to avoid missing transmission or reception between the gNB and the UE. </w:t>
      </w:r>
      <w:r w:rsidR="00C43A05">
        <w:rPr>
          <w:lang w:val="en-US"/>
        </w:rPr>
        <w:t xml:space="preserve">If the gNB misses any of the confirmation messages, the gNB can retransmit the corresponding trigger or LP-WUS until the confirmation message is received. </w:t>
      </w:r>
      <w:r w:rsidR="00132B58">
        <w:rPr>
          <w:lang w:val="en-US"/>
        </w:rPr>
        <w:t xml:space="preserve">An illustration of this procedure is shown in </w:t>
      </w:r>
      <w:r w:rsidR="00132B58">
        <w:rPr>
          <w:lang w:val="en-US"/>
        </w:rPr>
        <w:fldChar w:fldCharType="begin"/>
      </w:r>
      <w:r w:rsidR="00132B58">
        <w:rPr>
          <w:lang w:val="en-US"/>
        </w:rPr>
        <w:instrText xml:space="preserve"> REF _Ref126843091 \h </w:instrText>
      </w:r>
      <w:r w:rsidR="00132B58">
        <w:rPr>
          <w:lang w:val="en-US"/>
        </w:rPr>
      </w:r>
      <w:r w:rsidR="00132B58">
        <w:rPr>
          <w:lang w:val="en-US"/>
        </w:rPr>
        <w:fldChar w:fldCharType="separate"/>
      </w:r>
      <w:r w:rsidR="00511591">
        <w:t xml:space="preserve">Figure </w:t>
      </w:r>
      <w:r w:rsidR="00511591">
        <w:rPr>
          <w:noProof/>
        </w:rPr>
        <w:t>2</w:t>
      </w:r>
      <w:r w:rsidR="00132B58">
        <w:rPr>
          <w:lang w:val="en-US"/>
        </w:rPr>
        <w:fldChar w:fldCharType="end"/>
      </w:r>
      <w:r w:rsidR="00132B58">
        <w:rPr>
          <w:lang w:val="en-US"/>
        </w:rPr>
        <w:t xml:space="preserve">. </w:t>
      </w:r>
    </w:p>
    <w:p w14:paraId="3757AD1A" w14:textId="39989DE8" w:rsidR="00132B58" w:rsidRDefault="00132B58" w:rsidP="00132B58">
      <w:pPr>
        <w:spacing w:after="0"/>
        <w:jc w:val="both"/>
        <w:rPr>
          <w:lang w:val="en-US"/>
        </w:rPr>
      </w:pPr>
    </w:p>
    <w:p w14:paraId="2EEE907E" w14:textId="34521B5C" w:rsidR="00132B58" w:rsidRDefault="00132B58" w:rsidP="00132B58">
      <w:pPr>
        <w:spacing w:after="0"/>
        <w:jc w:val="both"/>
        <w:rPr>
          <w:lang w:val="en-US"/>
        </w:rPr>
      </w:pPr>
      <w:r>
        <w:rPr>
          <w:lang w:val="en-US"/>
        </w:rPr>
        <w:t xml:space="preserve">Meanwhile, the timeline aspect of the triggering procedure should also be investigated in RAN1, including the delay on processing remaining signal and channel on the MR and the delay on preparation for triggering the use of the LR, taking into account the potential round-trip waiting time for confirmation message(s) as shown in </w:t>
      </w:r>
      <w:r>
        <w:rPr>
          <w:lang w:val="en-US"/>
        </w:rPr>
        <w:fldChar w:fldCharType="begin"/>
      </w:r>
      <w:r>
        <w:rPr>
          <w:lang w:val="en-US"/>
        </w:rPr>
        <w:instrText xml:space="preserve"> REF _Ref126843091 \h </w:instrText>
      </w:r>
      <w:r>
        <w:rPr>
          <w:lang w:val="en-US"/>
        </w:rPr>
      </w:r>
      <w:r>
        <w:rPr>
          <w:lang w:val="en-US"/>
        </w:rPr>
        <w:fldChar w:fldCharType="separate"/>
      </w:r>
      <w:r w:rsidR="00511591">
        <w:t xml:space="preserve">Figure </w:t>
      </w:r>
      <w:r w:rsidR="00511591">
        <w:rPr>
          <w:noProof/>
        </w:rPr>
        <w:t>2</w:t>
      </w:r>
      <w:r>
        <w:rPr>
          <w:lang w:val="en-US"/>
        </w:rPr>
        <w:fldChar w:fldCharType="end"/>
      </w:r>
      <w:r>
        <w:rPr>
          <w:lang w:val="en-US"/>
        </w:rPr>
        <w:t xml:space="preserve">. </w:t>
      </w:r>
    </w:p>
    <w:p w14:paraId="5ABBB05E" w14:textId="6D69E082" w:rsidR="00132B58" w:rsidRDefault="00132B58" w:rsidP="00132B58">
      <w:pPr>
        <w:spacing w:after="0"/>
        <w:jc w:val="both"/>
        <w:rPr>
          <w:lang w:val="en-US"/>
        </w:rPr>
      </w:pPr>
    </w:p>
    <w:p w14:paraId="11D6DDAE" w14:textId="77777777" w:rsidR="00132B58" w:rsidRDefault="00132B58" w:rsidP="00132B58">
      <w:pPr>
        <w:spacing w:after="0"/>
        <w:jc w:val="both"/>
        <w:rPr>
          <w:lang w:val="en-US"/>
        </w:rPr>
      </w:pPr>
    </w:p>
    <w:p w14:paraId="1B157BDC" w14:textId="53CB8FE4" w:rsidR="00132B58" w:rsidRDefault="004D4AFB" w:rsidP="00132B58">
      <w:pPr>
        <w:keepNext/>
        <w:jc w:val="center"/>
      </w:pPr>
      <w:r>
        <w:object w:dxaOrig="10224" w:dyaOrig="3648" w14:anchorId="47F9CC52">
          <v:shape id="_x0000_i1027" type="#_x0000_t75" style="width:447.55pt;height:161.3pt" o:ole="">
            <v:imagedata r:id="rId10" o:title=""/>
          </v:shape>
          <o:OLEObject Type="Embed" ProgID="Visio.Drawing.15" ShapeID="_x0000_i1027" DrawAspect="Content" ObjectID="_1745606776" r:id="rId11"/>
        </w:object>
      </w:r>
    </w:p>
    <w:p w14:paraId="77F379C9" w14:textId="3AF3ACA7" w:rsidR="001F7A81" w:rsidRDefault="00132B58" w:rsidP="00132B58">
      <w:pPr>
        <w:pStyle w:val="Caption"/>
        <w:rPr>
          <w:lang w:val="en-US"/>
        </w:rPr>
      </w:pPr>
      <w:bookmarkStart w:id="4" w:name="_Ref126843091"/>
      <w:r>
        <w:t xml:space="preserve">Figure </w:t>
      </w:r>
      <w:r>
        <w:fldChar w:fldCharType="begin"/>
      </w:r>
      <w:r>
        <w:instrText xml:space="preserve"> SEQ Figure \* ARABIC </w:instrText>
      </w:r>
      <w:r>
        <w:fldChar w:fldCharType="separate"/>
      </w:r>
      <w:r w:rsidR="00511591">
        <w:rPr>
          <w:noProof/>
        </w:rPr>
        <w:t>2</w:t>
      </w:r>
      <w:r>
        <w:fldChar w:fldCharType="end"/>
      </w:r>
      <w:bookmarkEnd w:id="4"/>
      <w:r>
        <w:t xml:space="preserve"> Illustration of confirmation procedure for triggering the LR. </w:t>
      </w:r>
    </w:p>
    <w:p w14:paraId="02C936A8" w14:textId="34D355A9" w:rsidR="00ED53BD" w:rsidRPr="0091339B" w:rsidRDefault="00132B58" w:rsidP="004D4AFB">
      <w:pPr>
        <w:jc w:val="both"/>
        <w:rPr>
          <w:b/>
          <w:u w:val="single"/>
          <w:lang w:val="en-US"/>
        </w:rPr>
      </w:pPr>
      <w:r w:rsidRPr="0091339B">
        <w:rPr>
          <w:b/>
          <w:u w:val="single"/>
          <w:lang w:val="en-US"/>
        </w:rPr>
        <w:t xml:space="preserve">Proposal </w:t>
      </w:r>
      <w:r w:rsidR="00BD6587">
        <w:rPr>
          <w:b/>
          <w:u w:val="single"/>
          <w:lang w:val="en-US"/>
        </w:rPr>
        <w:t>8</w:t>
      </w:r>
      <w:r w:rsidRPr="0091339B">
        <w:rPr>
          <w:b/>
          <w:u w:val="single"/>
          <w:lang w:val="en-US"/>
        </w:rPr>
        <w:t>: Study explicit and implicit triggering mechanism</w:t>
      </w:r>
      <w:r w:rsidR="0091339B">
        <w:rPr>
          <w:b/>
          <w:u w:val="single"/>
          <w:lang w:val="en-US"/>
        </w:rPr>
        <w:t>s</w:t>
      </w:r>
      <w:r w:rsidRPr="0091339B">
        <w:rPr>
          <w:b/>
          <w:u w:val="single"/>
          <w:lang w:val="en-US"/>
        </w:rPr>
        <w:t xml:space="preserve"> for the LR, and potential confirmation message</w:t>
      </w:r>
      <w:r w:rsidR="0091339B" w:rsidRPr="0091339B">
        <w:rPr>
          <w:b/>
          <w:u w:val="single"/>
          <w:lang w:val="en-US"/>
        </w:rPr>
        <w:t>(s)</w:t>
      </w:r>
      <w:r w:rsidRPr="0091339B">
        <w:rPr>
          <w:b/>
          <w:u w:val="single"/>
          <w:lang w:val="en-US"/>
        </w:rPr>
        <w:t xml:space="preserve"> </w:t>
      </w:r>
      <w:r w:rsidR="0091339B" w:rsidRPr="0091339B">
        <w:rPr>
          <w:b/>
          <w:u w:val="single"/>
          <w:lang w:val="en-US"/>
        </w:rPr>
        <w:t>from the MR to the gNB</w:t>
      </w:r>
      <w:r w:rsidR="0091339B">
        <w:rPr>
          <w:b/>
          <w:u w:val="single"/>
          <w:lang w:val="en-US"/>
        </w:rPr>
        <w:t>.</w:t>
      </w:r>
    </w:p>
    <w:p w14:paraId="451D31B6" w14:textId="435BF3D9" w:rsidR="00ED53BD" w:rsidRDefault="00ED53BD" w:rsidP="00ED53BD">
      <w:pPr>
        <w:pStyle w:val="Heading2"/>
        <w:rPr>
          <w:lang w:val="en-US"/>
        </w:rPr>
      </w:pPr>
      <w:r>
        <w:rPr>
          <w:lang w:val="en-US"/>
        </w:rPr>
        <w:t>DRX operation for LR</w:t>
      </w:r>
    </w:p>
    <w:p w14:paraId="39A69364" w14:textId="7465DD6B" w:rsidR="004D4AFB" w:rsidRDefault="004D4AFB" w:rsidP="004D4AFB">
      <w:pPr>
        <w:spacing w:after="0"/>
        <w:jc w:val="both"/>
        <w:rPr>
          <w:lang w:val="en-US"/>
        </w:rPr>
      </w:pPr>
      <w:r>
        <w:rPr>
          <w:lang w:val="en-US"/>
        </w:rPr>
        <w:t>After the LR is triggered, the LR operates to try to maintain synchronization with the gNB and receive the LP-WUS from the gNB</w:t>
      </w:r>
      <w:r w:rsidR="00DC6ABA">
        <w:rPr>
          <w:lang w:val="en-US"/>
        </w:rPr>
        <w:t xml:space="preserve">. </w:t>
      </w:r>
      <w:r w:rsidR="00CC7E3D">
        <w:rPr>
          <w:lang w:val="en-US"/>
        </w:rPr>
        <w:t>For this procedure, two options were agreed for further consideration. To further save the power at the LR, t</w:t>
      </w:r>
      <w:r w:rsidR="00DC6ABA">
        <w:rPr>
          <w:lang w:val="en-US"/>
        </w:rPr>
        <w:t xml:space="preserve">he reception occasions for LP-WUS (and potentially LP-SS) shall </w:t>
      </w:r>
      <w:r w:rsidR="005F6684">
        <w:rPr>
          <w:lang w:val="en-US"/>
        </w:rPr>
        <w:t xml:space="preserve">be </w:t>
      </w:r>
      <w:r w:rsidR="00DC6ABA">
        <w:rPr>
          <w:lang w:val="en-US"/>
        </w:rPr>
        <w:t>allocate</w:t>
      </w:r>
      <w:r w:rsidR="005F6684">
        <w:rPr>
          <w:lang w:val="en-US"/>
        </w:rPr>
        <w:t>d</w:t>
      </w:r>
      <w:r w:rsidR="00DC6ABA">
        <w:rPr>
          <w:lang w:val="en-US"/>
        </w:rPr>
        <w:t xml:space="preserve"> non-contiguously in the time domain when the LR is turned on, in order to save power for using the LR. More precisely, the LR can operate in a DRX manner, wherein the period between two neighboring reception occasions, the offset for the first reception occasion, and the duration for each reception occasion can be configured by the gNB. Such configuration can be delivered to the UE by the MR before the MR is turned to sleep mode, for example, by system information for RRC_IDLE and RRC_INACTIVE, or by dedicated RRC parameter for RRC_CONNECTED. </w:t>
      </w:r>
      <w:r w:rsidR="00ED73E6">
        <w:rPr>
          <w:lang w:val="en-US"/>
        </w:rPr>
        <w:t xml:space="preserve">An illustration of the DRX operation for the LR is shown in </w:t>
      </w:r>
      <w:r w:rsidR="00ED73E6">
        <w:rPr>
          <w:lang w:val="en-US"/>
        </w:rPr>
        <w:fldChar w:fldCharType="begin"/>
      </w:r>
      <w:r w:rsidR="00ED73E6">
        <w:rPr>
          <w:lang w:val="en-US"/>
        </w:rPr>
        <w:instrText xml:space="preserve"> REF _Ref126845834 \h </w:instrText>
      </w:r>
      <w:r w:rsidR="00ED73E6">
        <w:rPr>
          <w:lang w:val="en-US"/>
        </w:rPr>
      </w:r>
      <w:r w:rsidR="00ED73E6">
        <w:rPr>
          <w:lang w:val="en-US"/>
        </w:rPr>
        <w:fldChar w:fldCharType="separate"/>
      </w:r>
      <w:r w:rsidR="00511591">
        <w:t xml:space="preserve">Figure </w:t>
      </w:r>
      <w:r w:rsidR="00511591">
        <w:rPr>
          <w:noProof/>
        </w:rPr>
        <w:t>3</w:t>
      </w:r>
      <w:r w:rsidR="00ED73E6">
        <w:rPr>
          <w:lang w:val="en-US"/>
        </w:rPr>
        <w:fldChar w:fldCharType="end"/>
      </w:r>
      <w:r w:rsidR="00ED73E6">
        <w:rPr>
          <w:lang w:val="en-US"/>
        </w:rPr>
        <w:t xml:space="preserve">. </w:t>
      </w:r>
    </w:p>
    <w:p w14:paraId="585F2B77" w14:textId="5613472D" w:rsidR="00F8494E" w:rsidRDefault="00F8494E" w:rsidP="004D4AFB">
      <w:pPr>
        <w:spacing w:after="0"/>
        <w:jc w:val="both"/>
        <w:rPr>
          <w:lang w:val="en-US"/>
        </w:rPr>
      </w:pPr>
    </w:p>
    <w:p w14:paraId="3C9E661C" w14:textId="78C86147" w:rsidR="00F8494E" w:rsidRDefault="003414F3" w:rsidP="00F8494E">
      <w:pPr>
        <w:spacing w:after="0"/>
        <w:jc w:val="center"/>
        <w:rPr>
          <w:lang w:val="en-US"/>
        </w:rPr>
      </w:pPr>
      <w:r>
        <w:object w:dxaOrig="9108" w:dyaOrig="1980" w14:anchorId="3736B072">
          <v:shape id="_x0000_i1028" type="#_x0000_t75" style="width:411.85pt;height:89.3pt" o:ole="">
            <v:imagedata r:id="rId12" o:title=""/>
          </v:shape>
          <o:OLEObject Type="Embed" ProgID="Visio.Drawing.15" ShapeID="_x0000_i1028" DrawAspect="Content" ObjectID="_1745606777" r:id="rId13"/>
        </w:object>
      </w:r>
    </w:p>
    <w:p w14:paraId="6035F7AF" w14:textId="3E8130DE" w:rsidR="00F8494E" w:rsidRDefault="00F8494E" w:rsidP="00F8494E">
      <w:pPr>
        <w:pStyle w:val="Caption"/>
        <w:rPr>
          <w:lang w:val="en-US"/>
        </w:rPr>
      </w:pPr>
      <w:bookmarkStart w:id="5" w:name="_Ref126845834"/>
      <w:r>
        <w:t xml:space="preserve">Figure </w:t>
      </w:r>
      <w:r>
        <w:fldChar w:fldCharType="begin"/>
      </w:r>
      <w:r>
        <w:instrText xml:space="preserve"> SEQ Figure \* ARABIC </w:instrText>
      </w:r>
      <w:r>
        <w:fldChar w:fldCharType="separate"/>
      </w:r>
      <w:r w:rsidR="00511591">
        <w:rPr>
          <w:noProof/>
        </w:rPr>
        <w:t>3</w:t>
      </w:r>
      <w:r>
        <w:fldChar w:fldCharType="end"/>
      </w:r>
      <w:bookmarkEnd w:id="5"/>
      <w:r>
        <w:t xml:space="preserve"> Illustration of the DRX operation for the LR. </w:t>
      </w:r>
    </w:p>
    <w:p w14:paraId="6C9D7E02" w14:textId="0C1A7370" w:rsidR="00DC6ABA" w:rsidRPr="00DC6ABA" w:rsidRDefault="00DC6ABA" w:rsidP="004D4AFB">
      <w:pPr>
        <w:spacing w:after="0"/>
        <w:jc w:val="both"/>
        <w:rPr>
          <w:b/>
          <w:color w:val="000000" w:themeColor="text1"/>
          <w:u w:val="single"/>
          <w:lang w:val="en-US"/>
        </w:rPr>
      </w:pPr>
      <w:r w:rsidRPr="00DC6ABA">
        <w:rPr>
          <w:b/>
          <w:color w:val="000000" w:themeColor="text1"/>
          <w:u w:val="single"/>
          <w:lang w:val="en-US"/>
        </w:rPr>
        <w:t xml:space="preserve">Proposal </w:t>
      </w:r>
      <w:r w:rsidR="00BD6587">
        <w:rPr>
          <w:b/>
          <w:color w:val="000000" w:themeColor="text1"/>
          <w:u w:val="single"/>
          <w:lang w:val="en-US"/>
        </w:rPr>
        <w:t>9</w:t>
      </w:r>
      <w:r w:rsidRPr="00DC6ABA">
        <w:rPr>
          <w:b/>
          <w:color w:val="000000" w:themeColor="text1"/>
          <w:u w:val="single"/>
          <w:lang w:val="en-US"/>
        </w:rPr>
        <w:t>: Study DRX operation for the LR, wherein the DRX configuration can be provided to the UE by system information or dedicated RRC parameter.</w:t>
      </w:r>
    </w:p>
    <w:p w14:paraId="237A799C" w14:textId="0BC061A4" w:rsidR="00ED53BD" w:rsidRDefault="00ED53BD" w:rsidP="00ED53BD">
      <w:pPr>
        <w:pStyle w:val="Heading2"/>
        <w:rPr>
          <w:lang w:val="en-US"/>
        </w:rPr>
      </w:pPr>
      <w:r>
        <w:rPr>
          <w:lang w:val="en-US"/>
        </w:rPr>
        <w:t>Triggering mechanism for MR</w:t>
      </w:r>
    </w:p>
    <w:p w14:paraId="6E6E919D" w14:textId="5D91B19B" w:rsidR="00DC6ABA" w:rsidRDefault="00D02140" w:rsidP="00ED73E6">
      <w:pPr>
        <w:spacing w:after="0"/>
        <w:jc w:val="both"/>
        <w:rPr>
          <w:lang w:val="en-US"/>
        </w:rPr>
      </w:pPr>
      <w:r>
        <w:rPr>
          <w:lang w:val="en-US"/>
        </w:rPr>
        <w:t xml:space="preserve">In one aspect, when DL traffic arrives, the gNB can trigger the use of MR using an explicit trigger. For example, the explicit trigger can be carried by the LP-WUS, and when the UE receives the LP-WUS by the LR, the UE can determine to turn off the use of LR and start to turn on the MR. </w:t>
      </w:r>
    </w:p>
    <w:p w14:paraId="39576186" w14:textId="77777777" w:rsidR="00ED73E6" w:rsidRDefault="00ED73E6" w:rsidP="00ED73E6">
      <w:pPr>
        <w:spacing w:after="0"/>
        <w:jc w:val="both"/>
        <w:rPr>
          <w:lang w:val="en-US"/>
        </w:rPr>
      </w:pPr>
    </w:p>
    <w:p w14:paraId="4A746D92" w14:textId="68451FD4" w:rsidR="00D02140" w:rsidRDefault="00D02140" w:rsidP="00ED73E6">
      <w:pPr>
        <w:spacing w:after="0"/>
        <w:jc w:val="both"/>
        <w:rPr>
          <w:lang w:val="en-US"/>
        </w:rPr>
      </w:pPr>
      <w:r>
        <w:rPr>
          <w:lang w:val="en-US"/>
        </w:rPr>
        <w:t xml:space="preserve">In another aspect, the UE can autonomously trigger the use of MR based on its own decision, e.g., when UL traffic arrives, </w:t>
      </w:r>
      <w:r w:rsidR="00F8494E">
        <w:rPr>
          <w:lang w:val="en-US"/>
        </w:rPr>
        <w:t xml:space="preserve">when a timer on using the MR expires, </w:t>
      </w:r>
      <w:r>
        <w:rPr>
          <w:lang w:val="en-US"/>
        </w:rPr>
        <w:t>when missing the receptions of LP-WUS for a duration, or when the RRM measurement res</w:t>
      </w:r>
      <w:r w:rsidR="00F8494E">
        <w:rPr>
          <w:lang w:val="en-US"/>
        </w:rPr>
        <w:t>ult shows bad performance. T</w:t>
      </w:r>
      <w:r>
        <w:rPr>
          <w:lang w:val="en-US"/>
        </w:rPr>
        <w:t>hi</w:t>
      </w:r>
      <w:r w:rsidR="00F8494E">
        <w:rPr>
          <w:lang w:val="en-US"/>
        </w:rPr>
        <w:t xml:space="preserve">s type of triggering mechanism can also be considered as a fallback procedure to prevent the UE from eternal operating using the LR. </w:t>
      </w:r>
    </w:p>
    <w:p w14:paraId="3EE2F32A" w14:textId="77777777" w:rsidR="00ED73E6" w:rsidRDefault="00ED73E6" w:rsidP="00ED73E6">
      <w:pPr>
        <w:spacing w:after="0"/>
        <w:jc w:val="both"/>
        <w:rPr>
          <w:lang w:val="en-US"/>
        </w:rPr>
      </w:pPr>
    </w:p>
    <w:p w14:paraId="366C1BB8" w14:textId="5A62175C" w:rsidR="00ED73E6" w:rsidRDefault="00F8494E" w:rsidP="00ED73E6">
      <w:pPr>
        <w:spacing w:after="0"/>
        <w:jc w:val="both"/>
        <w:rPr>
          <w:lang w:val="en-US"/>
        </w:rPr>
      </w:pPr>
      <w:r>
        <w:rPr>
          <w:lang w:val="en-US"/>
        </w:rPr>
        <w:t>For either triggering mechanism, after the MR is triggered, there can be a confirmation message sent from the MR to the gNB</w:t>
      </w:r>
      <w:r w:rsidR="00784C77">
        <w:rPr>
          <w:lang w:val="en-US"/>
        </w:rPr>
        <w:t xml:space="preserve"> (e.g., at least for RRC_CONNECTED)</w:t>
      </w:r>
      <w:r>
        <w:rPr>
          <w:lang w:val="en-US"/>
        </w:rPr>
        <w:t xml:space="preserve">, indicating the transition from using the LR to the MR. </w:t>
      </w:r>
      <w:r w:rsidR="00ED73E6">
        <w:rPr>
          <w:lang w:val="en-US"/>
        </w:rPr>
        <w:t xml:space="preserve">An illustration of this procedure is shown in </w:t>
      </w:r>
      <w:r w:rsidR="008E0F17">
        <w:rPr>
          <w:lang w:val="en-US"/>
        </w:rPr>
        <w:fldChar w:fldCharType="begin"/>
      </w:r>
      <w:r w:rsidR="008E0F17">
        <w:rPr>
          <w:lang w:val="en-US"/>
        </w:rPr>
        <w:instrText xml:space="preserve"> REF _Ref126846971 \h </w:instrText>
      </w:r>
      <w:r w:rsidR="008E0F17">
        <w:rPr>
          <w:lang w:val="en-US"/>
        </w:rPr>
      </w:r>
      <w:r w:rsidR="008E0F17">
        <w:rPr>
          <w:lang w:val="en-US"/>
        </w:rPr>
        <w:fldChar w:fldCharType="separate"/>
      </w:r>
      <w:r w:rsidR="00511591">
        <w:t xml:space="preserve">Figure </w:t>
      </w:r>
      <w:r w:rsidR="00511591">
        <w:rPr>
          <w:noProof/>
        </w:rPr>
        <w:t>4</w:t>
      </w:r>
      <w:r w:rsidR="008E0F17">
        <w:rPr>
          <w:lang w:val="en-US"/>
        </w:rPr>
        <w:fldChar w:fldCharType="end"/>
      </w:r>
      <w:r w:rsidR="00ED73E6">
        <w:rPr>
          <w:lang w:val="en-US"/>
        </w:rPr>
        <w:t xml:space="preserve">. </w:t>
      </w:r>
    </w:p>
    <w:p w14:paraId="6C7025BA" w14:textId="77777777" w:rsidR="00ED73E6" w:rsidRDefault="00ED73E6" w:rsidP="00ED73E6">
      <w:pPr>
        <w:spacing w:after="0"/>
        <w:jc w:val="both"/>
        <w:rPr>
          <w:lang w:val="en-US"/>
        </w:rPr>
      </w:pPr>
    </w:p>
    <w:p w14:paraId="202BBD86" w14:textId="19E39D44" w:rsidR="00ED73E6" w:rsidRDefault="003414F3" w:rsidP="00ED73E6">
      <w:pPr>
        <w:keepNext/>
        <w:spacing w:after="0"/>
        <w:jc w:val="center"/>
      </w:pPr>
      <w:r>
        <w:object w:dxaOrig="10225" w:dyaOrig="3877" w14:anchorId="298FE405">
          <v:shape id="_x0000_i1029" type="#_x0000_t75" style="width:440.05pt;height:167.05pt" o:ole="">
            <v:imagedata r:id="rId14" o:title=""/>
          </v:shape>
          <o:OLEObject Type="Embed" ProgID="Visio.Drawing.15" ShapeID="_x0000_i1029" DrawAspect="Content" ObjectID="_1745606778" r:id="rId15"/>
        </w:object>
      </w:r>
    </w:p>
    <w:p w14:paraId="04DED69B" w14:textId="5085EE96" w:rsidR="00F8494E" w:rsidRDefault="00ED73E6" w:rsidP="00ED73E6">
      <w:pPr>
        <w:pStyle w:val="Caption"/>
        <w:rPr>
          <w:lang w:val="en-US"/>
        </w:rPr>
      </w:pPr>
      <w:bookmarkStart w:id="6" w:name="_Ref126846971"/>
      <w:r>
        <w:t xml:space="preserve">Figure </w:t>
      </w:r>
      <w:r>
        <w:fldChar w:fldCharType="begin"/>
      </w:r>
      <w:r>
        <w:instrText xml:space="preserve"> SEQ Figure \* ARABIC </w:instrText>
      </w:r>
      <w:r>
        <w:fldChar w:fldCharType="separate"/>
      </w:r>
      <w:r w:rsidR="00511591">
        <w:rPr>
          <w:noProof/>
        </w:rPr>
        <w:t>4</w:t>
      </w:r>
      <w:r>
        <w:fldChar w:fldCharType="end"/>
      </w:r>
      <w:bookmarkEnd w:id="6"/>
      <w:r>
        <w:t xml:space="preserve"> </w:t>
      </w:r>
      <w:r w:rsidR="008E0F17">
        <w:t>Illustration of confirmation procedure for triggering the MR.</w:t>
      </w:r>
    </w:p>
    <w:p w14:paraId="0D64C727" w14:textId="1E077341" w:rsidR="00F8494E" w:rsidRDefault="008E0F17" w:rsidP="00ED73E6">
      <w:pPr>
        <w:spacing w:after="0"/>
        <w:jc w:val="both"/>
        <w:rPr>
          <w:lang w:val="en-US"/>
        </w:rPr>
      </w:pPr>
      <w:r>
        <w:rPr>
          <w:lang w:val="en-US"/>
        </w:rPr>
        <w:t xml:space="preserve">Similar to triggering the LR, the timeline aspect of the triggering procedure for MR should also be investigated in RAN1, including </w:t>
      </w:r>
      <w:r w:rsidR="00F8494E">
        <w:rPr>
          <w:lang w:val="en-US"/>
        </w:rPr>
        <w:t>processing delay at LR to deal with the remaining operations, and a preparation delay at the MR to warm up and get</w:t>
      </w:r>
      <w:r>
        <w:rPr>
          <w:lang w:val="en-US"/>
        </w:rPr>
        <w:t xml:space="preserve"> synchronization with the gNB.</w:t>
      </w:r>
    </w:p>
    <w:p w14:paraId="1EDD394A" w14:textId="27EB99F6" w:rsidR="008E0F17" w:rsidRDefault="008E0F17" w:rsidP="00ED73E6">
      <w:pPr>
        <w:spacing w:after="0"/>
        <w:jc w:val="both"/>
        <w:rPr>
          <w:lang w:val="en-US"/>
        </w:rPr>
      </w:pPr>
    </w:p>
    <w:p w14:paraId="147E3030" w14:textId="7F42F8A7" w:rsidR="008E0F17" w:rsidRPr="00DC6ABA" w:rsidRDefault="008E0F17" w:rsidP="00ED73E6">
      <w:pPr>
        <w:spacing w:after="0"/>
        <w:jc w:val="both"/>
        <w:rPr>
          <w:lang w:val="en-US"/>
        </w:rPr>
      </w:pPr>
      <w:r w:rsidRPr="008E0F17">
        <w:rPr>
          <w:b/>
          <w:u w:val="single"/>
          <w:lang w:val="en-US"/>
        </w:rPr>
        <w:t>Proposal</w:t>
      </w:r>
      <w:r w:rsidR="00BD6587">
        <w:rPr>
          <w:b/>
          <w:u w:val="single"/>
          <w:lang w:val="en-US"/>
        </w:rPr>
        <w:t xml:space="preserve"> 10</w:t>
      </w:r>
      <w:r w:rsidRPr="008E0F17">
        <w:rPr>
          <w:b/>
          <w:u w:val="single"/>
          <w:lang w:val="en-US"/>
        </w:rPr>
        <w:t>: Study</w:t>
      </w:r>
      <w:r w:rsidRPr="0091339B">
        <w:rPr>
          <w:b/>
          <w:u w:val="single"/>
          <w:lang w:val="en-US"/>
        </w:rPr>
        <w:t xml:space="preserve"> explicit and implicit triggering mechanism</w:t>
      </w:r>
      <w:r>
        <w:rPr>
          <w:b/>
          <w:u w:val="single"/>
          <w:lang w:val="en-US"/>
        </w:rPr>
        <w:t>s for the M</w:t>
      </w:r>
      <w:r w:rsidRPr="0091339B">
        <w:rPr>
          <w:b/>
          <w:u w:val="single"/>
          <w:lang w:val="en-US"/>
        </w:rPr>
        <w:t>R, and potential confirmation message from the MR to the gNB</w:t>
      </w:r>
      <w:r>
        <w:rPr>
          <w:b/>
          <w:u w:val="single"/>
          <w:lang w:val="en-US"/>
        </w:rPr>
        <w:t>.</w:t>
      </w:r>
    </w:p>
    <w:p w14:paraId="5F418E61" w14:textId="27B49C27" w:rsidR="00ED53BD" w:rsidRDefault="00ED53BD" w:rsidP="00ED53BD">
      <w:pPr>
        <w:pStyle w:val="Heading2"/>
        <w:rPr>
          <w:lang w:val="en-US"/>
        </w:rPr>
      </w:pPr>
      <w:r>
        <w:rPr>
          <w:lang w:val="en-US"/>
        </w:rPr>
        <w:t>RRM measurement</w:t>
      </w:r>
      <w:r w:rsidR="00B52B18">
        <w:rPr>
          <w:lang w:val="en-US"/>
        </w:rPr>
        <w:t xml:space="preserve"> at LR</w:t>
      </w:r>
    </w:p>
    <w:p w14:paraId="7E0C8354" w14:textId="6C8E6955" w:rsidR="00A2697F" w:rsidRDefault="00C61705" w:rsidP="00F503B0">
      <w:pPr>
        <w:spacing w:after="0"/>
        <w:jc w:val="both"/>
        <w:rPr>
          <w:lang w:val="en-US"/>
        </w:rPr>
      </w:pPr>
      <w:r>
        <w:rPr>
          <w:lang w:val="en-US"/>
        </w:rPr>
        <w:t xml:space="preserve">When the </w:t>
      </w:r>
      <w:r w:rsidR="00F503B0">
        <w:rPr>
          <w:lang w:val="en-US"/>
        </w:rPr>
        <w:t>LR is turned on and</w:t>
      </w:r>
      <w:r>
        <w:rPr>
          <w:lang w:val="en-US"/>
        </w:rPr>
        <w:t xml:space="preserve"> the MR is expected to operate with very low power (e.g., ultra deep sleep mode), and RRM measurement using MR may not be feasible. In such case, it’s beneficial to perform RRM measurement using LR to avoid losing track of radio quality monitoring. Depending on the structure of LP-WUS and LP-SS (if supported), the signals that are able to be received by the LR can all be considered for RRM measurement purpose</w:t>
      </w:r>
      <w:r w:rsidR="00A2697F">
        <w:rPr>
          <w:lang w:val="en-US"/>
        </w:rPr>
        <w:t xml:space="preserve">. Legacy criterion for utilizing the measurement result (e.g., cell selection, cell reselection) can be taken as a baseline, with potential enhancement considering the measurement quality difference between using the MR and the LR, the signal transmission power difference between legacy RS (e.g., SSS) and LP-WUS/LP-SS, as well as the sensitivity level difference between the MR and the LR. </w:t>
      </w:r>
    </w:p>
    <w:p w14:paraId="302DCA02" w14:textId="77777777" w:rsidR="00A2697F" w:rsidRDefault="00A2697F" w:rsidP="00F503B0">
      <w:pPr>
        <w:spacing w:after="0"/>
        <w:jc w:val="both"/>
        <w:rPr>
          <w:lang w:val="en-US"/>
        </w:rPr>
      </w:pPr>
    </w:p>
    <w:p w14:paraId="2FAF3182" w14:textId="4BDB51D9" w:rsidR="001415CF" w:rsidRDefault="00A2697F" w:rsidP="00F503B0">
      <w:pPr>
        <w:spacing w:after="0"/>
        <w:jc w:val="both"/>
        <w:rPr>
          <w:lang w:val="en-US"/>
        </w:rPr>
      </w:pPr>
      <w:r>
        <w:rPr>
          <w:lang w:val="en-US"/>
        </w:rPr>
        <w:t xml:space="preserve">LP-WUS/LP-SS based serving cell RRM measurement should be considered as the baseline, such that the serving cell quality can maintain to be on track even when the MR is </w:t>
      </w:r>
      <w:r w:rsidR="001415CF">
        <w:rPr>
          <w:lang w:val="en-US"/>
        </w:rPr>
        <w:t xml:space="preserve">in the sleep mode, and LP-WUS/LP-SS based neighboring cell RRM measurement can also be studied, such that </w:t>
      </w:r>
      <w:r w:rsidR="00C26272">
        <w:rPr>
          <w:lang w:val="en-US"/>
        </w:rPr>
        <w:t>cell reselection</w:t>
      </w:r>
      <w:r w:rsidR="001415CF">
        <w:rPr>
          <w:lang w:val="en-US"/>
        </w:rPr>
        <w:t xml:space="preserve"> or handover procedure can be supported without turning on the MR. </w:t>
      </w:r>
    </w:p>
    <w:p w14:paraId="183B0275" w14:textId="77777777" w:rsidR="001415CF" w:rsidRDefault="001415CF" w:rsidP="00F503B0">
      <w:pPr>
        <w:spacing w:after="0"/>
        <w:jc w:val="both"/>
        <w:rPr>
          <w:lang w:val="en-US"/>
        </w:rPr>
      </w:pPr>
    </w:p>
    <w:p w14:paraId="56D7426F" w14:textId="64FA2196" w:rsidR="00B52B18" w:rsidRDefault="001415CF" w:rsidP="00F503B0">
      <w:pPr>
        <w:spacing w:after="0"/>
        <w:jc w:val="both"/>
        <w:rPr>
          <w:lang w:val="en-US"/>
        </w:rPr>
      </w:pPr>
      <w:r>
        <w:rPr>
          <w:lang w:val="en-US"/>
        </w:rPr>
        <w:t xml:space="preserve">The RRM measurement result based on LP-WUS/LP-SS can be utilized for determining whether to triggering the MR, as described in the previous sub-section. </w:t>
      </w:r>
      <w:r w:rsidR="00A2697F">
        <w:rPr>
          <w:lang w:val="en-US"/>
        </w:rPr>
        <w:t xml:space="preserve"> </w:t>
      </w:r>
    </w:p>
    <w:p w14:paraId="044453BC" w14:textId="35E632A6" w:rsidR="00A2697F" w:rsidRDefault="00A2697F" w:rsidP="00F503B0">
      <w:pPr>
        <w:spacing w:after="0"/>
        <w:jc w:val="both"/>
        <w:rPr>
          <w:lang w:val="en-US"/>
        </w:rPr>
      </w:pPr>
    </w:p>
    <w:p w14:paraId="5B31EB8F" w14:textId="1A8E45DE" w:rsidR="00A2697F" w:rsidRPr="001415CF" w:rsidRDefault="00A2697F" w:rsidP="00F503B0">
      <w:pPr>
        <w:spacing w:after="0"/>
        <w:jc w:val="both"/>
        <w:rPr>
          <w:b/>
          <w:u w:val="single"/>
          <w:lang w:val="en-US"/>
        </w:rPr>
      </w:pPr>
      <w:r w:rsidRPr="001415CF">
        <w:rPr>
          <w:b/>
          <w:u w:val="single"/>
          <w:lang w:val="en-US"/>
        </w:rPr>
        <w:t xml:space="preserve">Proposal </w:t>
      </w:r>
      <w:r w:rsidR="00BD6587">
        <w:rPr>
          <w:b/>
          <w:u w:val="single"/>
          <w:lang w:val="en-US"/>
        </w:rPr>
        <w:t>11</w:t>
      </w:r>
      <w:r w:rsidRPr="001415CF">
        <w:rPr>
          <w:b/>
          <w:u w:val="single"/>
          <w:lang w:val="en-US"/>
        </w:rPr>
        <w:t xml:space="preserve">: </w:t>
      </w:r>
      <w:r w:rsidR="001415CF" w:rsidRPr="001415CF">
        <w:rPr>
          <w:b/>
          <w:u w:val="single"/>
          <w:lang w:val="en-US"/>
        </w:rPr>
        <w:t>Study LP-WUS/LP-SS based RRM measurement by the LR, for both serving cell RRM measurement and neighboring cell RRM measurement</w:t>
      </w:r>
      <w:r w:rsidR="001415CF">
        <w:rPr>
          <w:b/>
          <w:u w:val="single"/>
          <w:lang w:val="en-US"/>
        </w:rPr>
        <w:t>.</w:t>
      </w:r>
    </w:p>
    <w:p w14:paraId="6CF275C3" w14:textId="40234749" w:rsidR="00B52B18" w:rsidRDefault="00B52B18" w:rsidP="00B52B18">
      <w:pPr>
        <w:pStyle w:val="Heading2"/>
        <w:rPr>
          <w:lang w:val="en-US"/>
        </w:rPr>
      </w:pPr>
      <w:r>
        <w:rPr>
          <w:lang w:val="en-US"/>
        </w:rPr>
        <w:t>RRM measurement at MR</w:t>
      </w:r>
    </w:p>
    <w:p w14:paraId="712C073C" w14:textId="521DAB07" w:rsidR="008E0F17" w:rsidRDefault="00C26272" w:rsidP="00C26272">
      <w:pPr>
        <w:spacing w:after="0"/>
        <w:jc w:val="both"/>
        <w:rPr>
          <w:lang w:val="en-US"/>
        </w:rPr>
      </w:pPr>
      <w:r>
        <w:rPr>
          <w:lang w:val="en-US"/>
        </w:rPr>
        <w:t>Based on the current RRM measurement performed by the MR, the serving cell should be measured and the cell selection criterion should be evaluated at least once every DRX cycle. In this sense, if no enhancement on the RRM measurement requirement is supported, the MR needs to wake up at least once to perform the serving cell RRM measurement in every DRX cycle. Considering the large transition time and delay for waking up the MR, the benefit from using the LR could be minor</w:t>
      </w:r>
      <w:r w:rsidR="009E5911">
        <w:rPr>
          <w:lang w:val="en-US"/>
        </w:rPr>
        <w:t xml:space="preserve"> or even negative</w:t>
      </w:r>
      <w:r>
        <w:rPr>
          <w:lang w:val="en-US"/>
        </w:rPr>
        <w:t xml:space="preserve">. </w:t>
      </w:r>
    </w:p>
    <w:p w14:paraId="578E5E58" w14:textId="0BC63D4C" w:rsidR="00C26272" w:rsidRDefault="00C26272" w:rsidP="00C26272">
      <w:pPr>
        <w:spacing w:after="0"/>
        <w:jc w:val="both"/>
        <w:rPr>
          <w:lang w:val="en-US"/>
        </w:rPr>
      </w:pPr>
    </w:p>
    <w:p w14:paraId="4F2A5298" w14:textId="15E0F872" w:rsidR="00C26272" w:rsidRDefault="00C26272" w:rsidP="00C26272">
      <w:pPr>
        <w:spacing w:after="0"/>
        <w:jc w:val="both"/>
        <w:rPr>
          <w:lang w:val="en-US"/>
        </w:rPr>
      </w:pPr>
      <w:r>
        <w:rPr>
          <w:lang w:val="en-US"/>
        </w:rPr>
        <w:t xml:space="preserve">To resolve the issue, a possible </w:t>
      </w:r>
      <w:r w:rsidR="009E5911">
        <w:rPr>
          <w:lang w:val="en-US"/>
        </w:rPr>
        <w:t>solution could be</w:t>
      </w:r>
      <w:r>
        <w:rPr>
          <w:lang w:val="en-US"/>
        </w:rPr>
        <w:t xml:space="preserve"> re</w:t>
      </w:r>
      <w:r w:rsidR="009E5911">
        <w:rPr>
          <w:lang w:val="en-US"/>
        </w:rPr>
        <w:t>-</w:t>
      </w:r>
      <w:r>
        <w:rPr>
          <w:lang w:val="en-US"/>
        </w:rPr>
        <w:t xml:space="preserve">define the RRM measurement requirement when </w:t>
      </w:r>
      <w:r w:rsidR="009E5911">
        <w:rPr>
          <w:lang w:val="en-US"/>
        </w:rPr>
        <w:t xml:space="preserve">the UE is implemented with </w:t>
      </w:r>
      <w:r>
        <w:rPr>
          <w:lang w:val="en-US"/>
        </w:rPr>
        <w:t>a LR</w:t>
      </w:r>
      <w:r w:rsidR="009E5911">
        <w:rPr>
          <w:lang w:val="en-US"/>
        </w:rPr>
        <w:t xml:space="preserve">. For example, in such scenario, the requirement can be relaxed to at least one measurement sample per multiple DRX cycle when the MR operates with low power, or be relaxed such that measurement samples are only obtained when the MR is active, or be relaxed such that the measurement sample can be obtained from the LR when LR is turned on.  </w:t>
      </w:r>
    </w:p>
    <w:p w14:paraId="72A7DFD7" w14:textId="2D431E50" w:rsidR="009E5911" w:rsidRDefault="009E5911" w:rsidP="00C26272">
      <w:pPr>
        <w:spacing w:after="0"/>
        <w:jc w:val="both"/>
        <w:rPr>
          <w:lang w:val="en-US"/>
        </w:rPr>
      </w:pPr>
    </w:p>
    <w:p w14:paraId="154F0666" w14:textId="2C08E47D" w:rsidR="009E5911" w:rsidRDefault="009E5911" w:rsidP="009E5911">
      <w:pPr>
        <w:spacing w:after="0"/>
        <w:jc w:val="both"/>
        <w:rPr>
          <w:b/>
          <w:u w:val="single"/>
          <w:lang w:val="en-US"/>
        </w:rPr>
      </w:pPr>
      <w:r>
        <w:rPr>
          <w:b/>
          <w:u w:val="single"/>
          <w:lang w:val="en-US"/>
        </w:rPr>
        <w:t xml:space="preserve">Proposal </w:t>
      </w:r>
      <w:r w:rsidR="00B107E9">
        <w:rPr>
          <w:b/>
          <w:u w:val="single"/>
          <w:lang w:val="en-US"/>
        </w:rPr>
        <w:t>1</w:t>
      </w:r>
      <w:r w:rsidR="00BD6587">
        <w:rPr>
          <w:b/>
          <w:u w:val="single"/>
          <w:lang w:val="en-US"/>
        </w:rPr>
        <w:t>2</w:t>
      </w:r>
      <w:r w:rsidRPr="001415CF">
        <w:rPr>
          <w:b/>
          <w:u w:val="single"/>
          <w:lang w:val="en-US"/>
        </w:rPr>
        <w:t xml:space="preserve">: Study </w:t>
      </w:r>
      <w:r>
        <w:rPr>
          <w:b/>
          <w:u w:val="single"/>
          <w:lang w:val="en-US"/>
        </w:rPr>
        <w:t>relaxation of RRM measurement requirement by the MR, such that the MR is not required to perform RRM measurement when it operates with low power.</w:t>
      </w:r>
    </w:p>
    <w:p w14:paraId="6C9120E2" w14:textId="5C94B381" w:rsidR="00B107E9" w:rsidRPr="00BD6587" w:rsidRDefault="00B107E9" w:rsidP="00B107E9">
      <w:pPr>
        <w:pStyle w:val="Heading2"/>
        <w:rPr>
          <w:lang w:val="en-US"/>
        </w:rPr>
      </w:pPr>
      <w:r>
        <w:rPr>
          <w:lang w:val="en-US"/>
        </w:rPr>
        <w:lastRenderedPageBreak/>
        <w:t>LP-</w:t>
      </w:r>
      <w:r w:rsidRPr="00BD6587">
        <w:rPr>
          <w:lang w:val="en-US"/>
        </w:rPr>
        <w:t>WUS for RRC_CONNECTED state</w:t>
      </w:r>
    </w:p>
    <w:p w14:paraId="13F9EC13" w14:textId="3F4BCFE1" w:rsidR="00B107E9" w:rsidRPr="00BD6587" w:rsidRDefault="00C371E6" w:rsidP="009E5911">
      <w:pPr>
        <w:spacing w:after="0"/>
        <w:jc w:val="both"/>
        <w:rPr>
          <w:lang w:val="en-US"/>
        </w:rPr>
      </w:pPr>
      <w:r w:rsidRPr="00BD6587">
        <w:rPr>
          <w:lang w:val="en-US"/>
        </w:rPr>
        <w:t xml:space="preserve">In RAN1#112b, it has been agreed that </w:t>
      </w:r>
      <w:r w:rsidR="00EA6C81" w:rsidRPr="00BD6587">
        <w:rPr>
          <w:lang w:val="en-US"/>
        </w:rPr>
        <w:t xml:space="preserve">in RRC_CONNECTED mode, RLM/BFD/CSI can only be performed by the MR, and RRM measurement can be performed by the MR as the baseline, such that ultra-deep sleep is not applicable for MR. In this sense, the power saving gain in RRC_CONNECTED may not be at large as the one for RRC_IDLE or RRC_INACTIVE, </w:t>
      </w:r>
      <w:r w:rsidR="002F7235" w:rsidRPr="00BD6587">
        <w:rPr>
          <w:lang w:val="en-US"/>
        </w:rPr>
        <w:t xml:space="preserve">and the further power saving gain comparing with Rel-16 WUS triggered C-DRX operation is not clear as well. In this sense, we believe </w:t>
      </w:r>
      <w:r w:rsidR="00EA6C81" w:rsidRPr="00BD6587">
        <w:rPr>
          <w:lang w:val="en-US"/>
        </w:rPr>
        <w:t xml:space="preserve">the use cases of LP-WUS and LP-WUR for RRC_CONNECTED shall be determined first, and the corresponding evaluation model shall be agreed in order to study the gain of LP-WUS and LP-WUR, e.g., at least including the power saving gain. </w:t>
      </w:r>
    </w:p>
    <w:p w14:paraId="5A72B657" w14:textId="7DCA0C02" w:rsidR="002F7235" w:rsidRPr="00BD6587" w:rsidRDefault="002F7235" w:rsidP="009E5911">
      <w:pPr>
        <w:spacing w:after="0"/>
        <w:jc w:val="both"/>
        <w:rPr>
          <w:lang w:val="en-US"/>
        </w:rPr>
      </w:pPr>
    </w:p>
    <w:p w14:paraId="4B3B91DA" w14:textId="62E3061B" w:rsidR="002F7235" w:rsidRPr="00BD6587" w:rsidRDefault="002F7235" w:rsidP="009E5911">
      <w:pPr>
        <w:spacing w:after="0"/>
        <w:jc w:val="both"/>
        <w:rPr>
          <w:b/>
          <w:u w:val="single"/>
          <w:lang w:val="en-US"/>
        </w:rPr>
      </w:pPr>
      <w:r w:rsidRPr="00BD6587">
        <w:rPr>
          <w:b/>
          <w:u w:val="single"/>
          <w:lang w:val="en-US"/>
        </w:rPr>
        <w:t>Proposal 1</w:t>
      </w:r>
      <w:r w:rsidR="00BD6587">
        <w:rPr>
          <w:b/>
          <w:u w:val="single"/>
          <w:lang w:val="en-US"/>
        </w:rPr>
        <w:t>3</w:t>
      </w:r>
      <w:r w:rsidRPr="00BD6587">
        <w:rPr>
          <w:b/>
          <w:u w:val="single"/>
          <w:lang w:val="en-US"/>
        </w:rPr>
        <w:t>: Study the use cases and evaluation assumptions for LP-WUS/LP-WUR in RRC_CONNECTED mode, in order to evaluate the gain.</w:t>
      </w:r>
    </w:p>
    <w:p w14:paraId="7FE4278D" w14:textId="096A013B" w:rsidR="00DF1A83" w:rsidRPr="00BD6587" w:rsidRDefault="00DF1A83" w:rsidP="00DD44B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D6587">
        <w:rPr>
          <w:szCs w:val="20"/>
          <w:lang w:val="en-US"/>
        </w:rPr>
        <w:t>Conclusion</w:t>
      </w:r>
    </w:p>
    <w:p w14:paraId="6ECE3D83" w14:textId="4586455A" w:rsidR="00DF1A83" w:rsidRDefault="00DF1A83" w:rsidP="00DF1A83">
      <w:r>
        <w:t>The proposals</w:t>
      </w:r>
      <w:r w:rsidRPr="00816B5E">
        <w:t xml:space="preserve"> </w:t>
      </w:r>
      <w:r w:rsidR="009D776A">
        <w:t xml:space="preserve">and observation </w:t>
      </w:r>
      <w:r w:rsidRPr="00816B5E">
        <w:t xml:space="preserve">made in this contribution </w:t>
      </w:r>
      <w:r>
        <w:t>are</w:t>
      </w:r>
      <w:r w:rsidRPr="00816B5E">
        <w:t xml:space="preserve"> summarized below</w:t>
      </w:r>
      <w:r w:rsidR="00955570">
        <w:t xml:space="preserve">: </w:t>
      </w:r>
    </w:p>
    <w:p w14:paraId="678E6D5A" w14:textId="77777777" w:rsidR="009D776A" w:rsidRPr="002137BF" w:rsidRDefault="009D776A" w:rsidP="009D776A">
      <w:pPr>
        <w:spacing w:after="0"/>
        <w:jc w:val="both"/>
        <w:rPr>
          <w:b/>
          <w:u w:val="single"/>
          <w:lang w:val="en-US"/>
        </w:rPr>
      </w:pPr>
      <w:r>
        <w:rPr>
          <w:b/>
          <w:u w:val="single"/>
          <w:lang w:val="en-US"/>
        </w:rPr>
        <w:t>Proposal 1</w:t>
      </w:r>
      <w:r w:rsidRPr="002137BF">
        <w:rPr>
          <w:b/>
          <w:u w:val="single"/>
          <w:lang w:val="en-US"/>
        </w:rPr>
        <w:t>: For LP</w:t>
      </w:r>
      <w:r>
        <w:rPr>
          <w:b/>
          <w:u w:val="single"/>
          <w:lang w:val="en-US"/>
        </w:rPr>
        <w:t>-WUS waveform, d</w:t>
      </w:r>
      <w:r w:rsidRPr="002137BF">
        <w:rPr>
          <w:b/>
          <w:u w:val="single"/>
          <w:lang w:val="en-US"/>
        </w:rPr>
        <w:t>eprioritize MC-FS</w:t>
      </w:r>
      <w:r>
        <w:rPr>
          <w:b/>
          <w:u w:val="single"/>
          <w:lang w:val="en-US"/>
        </w:rPr>
        <w:t>K</w:t>
      </w:r>
      <w:r w:rsidRPr="002137BF">
        <w:rPr>
          <w:b/>
          <w:u w:val="single"/>
          <w:lang w:val="en-US"/>
        </w:rPr>
        <w:t xml:space="preserve"> if no significa</w:t>
      </w:r>
      <w:r>
        <w:rPr>
          <w:b/>
          <w:u w:val="single"/>
          <w:lang w:val="en-US"/>
        </w:rPr>
        <w:t>nt performance gain is observed.</w:t>
      </w:r>
    </w:p>
    <w:p w14:paraId="1DE7684A" w14:textId="5E061632" w:rsidR="000B78B7" w:rsidRDefault="000B78B7" w:rsidP="000B78B7">
      <w:pPr>
        <w:spacing w:after="0"/>
        <w:jc w:val="both"/>
        <w:rPr>
          <w:b/>
          <w:u w:val="single"/>
          <w:lang w:val="en-US"/>
        </w:rPr>
      </w:pPr>
    </w:p>
    <w:p w14:paraId="305F16F3" w14:textId="77777777" w:rsidR="009D776A" w:rsidRDefault="009D776A" w:rsidP="009D776A">
      <w:pPr>
        <w:spacing w:after="0"/>
        <w:jc w:val="both"/>
        <w:rPr>
          <w:b/>
          <w:u w:val="single"/>
        </w:rPr>
      </w:pPr>
      <w:r>
        <w:rPr>
          <w:b/>
          <w:u w:val="single"/>
        </w:rPr>
        <w:t>Proposal</w:t>
      </w:r>
      <w:r w:rsidRPr="00FE24D0">
        <w:rPr>
          <w:b/>
          <w:u w:val="single"/>
          <w:lang w:val="en-US"/>
        </w:rPr>
        <w:t xml:space="preserve"> </w:t>
      </w:r>
      <w:r>
        <w:rPr>
          <w:b/>
          <w:u w:val="single"/>
          <w:lang w:val="en-US"/>
        </w:rPr>
        <w:t>2</w:t>
      </w:r>
      <w:r w:rsidRPr="00FE24D0">
        <w:rPr>
          <w:b/>
          <w:u w:val="single"/>
          <w:lang w:val="en-US"/>
        </w:rPr>
        <w:t xml:space="preserve">: </w:t>
      </w:r>
      <w:r w:rsidRPr="00F40650">
        <w:rPr>
          <w:b/>
          <w:u w:val="single"/>
          <w:lang w:val="en-US"/>
        </w:rPr>
        <w:t>Further s</w:t>
      </w:r>
      <w:r>
        <w:rPr>
          <w:b/>
          <w:u w:val="single"/>
          <w:lang w:val="en-US"/>
        </w:rPr>
        <w:t>tudy hardware assumptions required to receive MC-OOK with the flatten spectrum.</w:t>
      </w:r>
    </w:p>
    <w:p w14:paraId="4B002E8F" w14:textId="77777777" w:rsidR="009D776A" w:rsidRDefault="009D776A" w:rsidP="009D776A">
      <w:pPr>
        <w:spacing w:after="0"/>
        <w:jc w:val="both"/>
        <w:rPr>
          <w:lang w:val="en-US"/>
        </w:rPr>
      </w:pPr>
    </w:p>
    <w:p w14:paraId="6670A6F7" w14:textId="77777777" w:rsidR="009D776A" w:rsidRPr="00152691" w:rsidRDefault="009D776A" w:rsidP="009D776A">
      <w:pPr>
        <w:spacing w:after="0"/>
        <w:jc w:val="both"/>
        <w:rPr>
          <w:b/>
          <w:u w:val="single"/>
          <w:lang w:val="en-US"/>
        </w:rPr>
      </w:pPr>
      <w:r>
        <w:rPr>
          <w:b/>
          <w:u w:val="single"/>
        </w:rPr>
        <w:t>Proposal</w:t>
      </w:r>
      <w:r w:rsidRPr="00FE24D0">
        <w:rPr>
          <w:b/>
          <w:u w:val="single"/>
          <w:lang w:val="en-US"/>
        </w:rPr>
        <w:t xml:space="preserve"> </w:t>
      </w:r>
      <w:r>
        <w:rPr>
          <w:b/>
          <w:u w:val="single"/>
          <w:lang w:val="en-US"/>
        </w:rPr>
        <w:t>3</w:t>
      </w:r>
      <w:r w:rsidRPr="00FE24D0">
        <w:rPr>
          <w:b/>
          <w:u w:val="single"/>
          <w:lang w:val="en-US"/>
        </w:rPr>
        <w:t xml:space="preserve">: </w:t>
      </w:r>
      <w:r>
        <w:rPr>
          <w:b/>
          <w:u w:val="single"/>
          <w:lang w:val="en-US"/>
        </w:rPr>
        <w:t>It is necessary to discuss the benefits of Manchester coding and the condition to obtain that benefits due to M</w:t>
      </w:r>
      <w:r w:rsidRPr="00F40650">
        <w:rPr>
          <w:b/>
          <w:u w:val="single"/>
          <w:lang w:val="en-US"/>
        </w:rPr>
        <w:t>anchester coding</w:t>
      </w:r>
      <w:r>
        <w:rPr>
          <w:b/>
          <w:u w:val="single"/>
          <w:lang w:val="en-US"/>
        </w:rPr>
        <w:t xml:space="preserve"> for MC-OOK based LP-WUS design.</w:t>
      </w:r>
    </w:p>
    <w:p w14:paraId="2A8E69B6" w14:textId="6B618EEF" w:rsidR="009D776A" w:rsidRDefault="009D776A" w:rsidP="000B78B7">
      <w:pPr>
        <w:spacing w:after="0"/>
        <w:jc w:val="both"/>
        <w:rPr>
          <w:b/>
          <w:u w:val="single"/>
          <w:lang w:val="en-US"/>
        </w:rPr>
      </w:pPr>
    </w:p>
    <w:p w14:paraId="0135D531" w14:textId="77777777" w:rsidR="009D776A" w:rsidRPr="007026BA" w:rsidRDefault="009D776A" w:rsidP="009D776A">
      <w:pPr>
        <w:spacing w:after="0"/>
        <w:jc w:val="both"/>
        <w:rPr>
          <w:b/>
          <w:u w:val="single"/>
          <w:lang w:val="en-US"/>
        </w:rPr>
      </w:pPr>
      <w:r w:rsidRPr="007026BA">
        <w:rPr>
          <w:b/>
          <w:u w:val="single"/>
          <w:lang w:val="en-US"/>
        </w:rPr>
        <w:t xml:space="preserve">Proposal </w:t>
      </w:r>
      <w:r>
        <w:rPr>
          <w:b/>
          <w:u w:val="single"/>
          <w:lang w:val="en-US"/>
        </w:rPr>
        <w:t>4</w:t>
      </w:r>
      <w:r w:rsidRPr="007026BA">
        <w:rPr>
          <w:b/>
          <w:u w:val="single"/>
          <w:lang w:val="en-US"/>
        </w:rPr>
        <w:t xml:space="preserve">: For </w:t>
      </w:r>
      <w:r>
        <w:rPr>
          <w:b/>
          <w:u w:val="single"/>
          <w:lang w:val="en-US"/>
        </w:rPr>
        <w:t>LP-WUS numerology:</w:t>
      </w:r>
    </w:p>
    <w:p w14:paraId="09406E4E" w14:textId="77777777" w:rsidR="009D776A" w:rsidRPr="007026BA" w:rsidRDefault="009D776A" w:rsidP="009D776A">
      <w:pPr>
        <w:pStyle w:val="ListParagraph"/>
        <w:numPr>
          <w:ilvl w:val="0"/>
          <w:numId w:val="37"/>
        </w:numPr>
        <w:spacing w:after="0"/>
        <w:ind w:leftChars="0"/>
        <w:jc w:val="both"/>
        <w:rPr>
          <w:b/>
          <w:u w:val="single"/>
          <w:lang w:val="en-US"/>
        </w:rPr>
      </w:pPr>
      <w:r w:rsidRPr="007026BA">
        <w:rPr>
          <w:b/>
          <w:u w:val="single"/>
          <w:lang w:val="en-US"/>
        </w:rPr>
        <w:t>Different subcarrier spacing is only applicable to MC-OOK and MC-FSK based waveforms;</w:t>
      </w:r>
    </w:p>
    <w:p w14:paraId="07D44DFA" w14:textId="77777777" w:rsidR="009D776A" w:rsidRPr="007026BA" w:rsidRDefault="009D776A" w:rsidP="009D776A">
      <w:pPr>
        <w:pStyle w:val="ListParagraph"/>
        <w:numPr>
          <w:ilvl w:val="0"/>
          <w:numId w:val="37"/>
        </w:numPr>
        <w:spacing w:after="0"/>
        <w:ind w:leftChars="0"/>
        <w:jc w:val="both"/>
        <w:rPr>
          <w:b/>
          <w:u w:val="single"/>
          <w:lang w:val="en-US"/>
        </w:rPr>
      </w:pPr>
      <w:r w:rsidRPr="007026BA">
        <w:rPr>
          <w:b/>
          <w:u w:val="single"/>
          <w:lang w:val="en-US"/>
        </w:rPr>
        <w:t xml:space="preserve">Candidate subcarrier </w:t>
      </w:r>
      <w:proofErr w:type="spellStart"/>
      <w:r w:rsidRPr="007026BA">
        <w:rPr>
          <w:b/>
          <w:u w:val="single"/>
          <w:lang w:val="en-US"/>
        </w:rPr>
        <w:t>spacings</w:t>
      </w:r>
      <w:proofErr w:type="spellEnd"/>
      <w:r w:rsidRPr="007026BA">
        <w:rPr>
          <w:b/>
          <w:u w:val="single"/>
          <w:lang w:val="en-US"/>
        </w:rPr>
        <w:t xml:space="preserve"> for LP-WUS are 15 kHz, 30 kHz, 60 kHz, and 120 kHz, for FR1;</w:t>
      </w:r>
    </w:p>
    <w:p w14:paraId="76C0322B" w14:textId="77777777" w:rsidR="009D776A" w:rsidRPr="007026BA" w:rsidRDefault="009D776A" w:rsidP="009D776A">
      <w:pPr>
        <w:pStyle w:val="ListParagraph"/>
        <w:numPr>
          <w:ilvl w:val="0"/>
          <w:numId w:val="37"/>
        </w:numPr>
        <w:spacing w:after="0"/>
        <w:ind w:leftChars="0"/>
        <w:jc w:val="both"/>
        <w:rPr>
          <w:b/>
          <w:u w:val="single"/>
          <w:lang w:val="en-US"/>
        </w:rPr>
      </w:pPr>
      <w:r>
        <w:rPr>
          <w:b/>
          <w:u w:val="single"/>
          <w:lang w:val="en-US"/>
        </w:rPr>
        <w:t>Extended CP is not supported.</w:t>
      </w:r>
    </w:p>
    <w:p w14:paraId="18B56023" w14:textId="14D8803D" w:rsidR="009D776A" w:rsidRDefault="009D776A" w:rsidP="000B78B7">
      <w:pPr>
        <w:spacing w:after="0"/>
        <w:jc w:val="both"/>
        <w:rPr>
          <w:b/>
          <w:u w:val="single"/>
          <w:lang w:val="en-US"/>
        </w:rPr>
      </w:pPr>
    </w:p>
    <w:p w14:paraId="66AE4089" w14:textId="77777777" w:rsidR="009D776A" w:rsidRPr="00BD6587" w:rsidRDefault="009D776A" w:rsidP="009D776A">
      <w:pPr>
        <w:spacing w:after="0"/>
        <w:jc w:val="both"/>
        <w:rPr>
          <w:b/>
          <w:u w:val="single"/>
          <w:lang w:val="en-US"/>
        </w:rPr>
      </w:pPr>
      <w:r w:rsidRPr="00BD6587">
        <w:rPr>
          <w:b/>
          <w:u w:val="single"/>
          <w:lang w:val="en-US"/>
        </w:rPr>
        <w:t xml:space="preserve">Proposal </w:t>
      </w:r>
      <w:r>
        <w:rPr>
          <w:b/>
          <w:u w:val="single"/>
          <w:lang w:val="en-US"/>
        </w:rPr>
        <w:t>5</w:t>
      </w:r>
      <w:r w:rsidRPr="00BD6587">
        <w:rPr>
          <w:b/>
          <w:u w:val="single"/>
          <w:lang w:val="en-US"/>
        </w:rPr>
        <w:t>: For resource allocation of LP-WUS:</w:t>
      </w:r>
    </w:p>
    <w:p w14:paraId="45EEC56D" w14:textId="77777777" w:rsidR="009D776A" w:rsidRPr="00BD6587" w:rsidRDefault="009D776A" w:rsidP="009D776A">
      <w:pPr>
        <w:pStyle w:val="ListParagraph"/>
        <w:numPr>
          <w:ilvl w:val="0"/>
          <w:numId w:val="29"/>
        </w:numPr>
        <w:spacing w:after="0"/>
        <w:ind w:leftChars="0"/>
        <w:jc w:val="both"/>
        <w:rPr>
          <w:b/>
          <w:u w:val="single"/>
          <w:lang w:val="en-US"/>
        </w:rPr>
      </w:pPr>
      <w:r w:rsidRPr="00BD6587">
        <w:rPr>
          <w:b/>
          <w:u w:val="single"/>
          <w:lang w:val="en-US"/>
        </w:rPr>
        <w:t>Frequency location of LP-WUS shall be flexible;</w:t>
      </w:r>
    </w:p>
    <w:p w14:paraId="7418B186" w14:textId="77777777" w:rsidR="009D776A" w:rsidRPr="00BD6587" w:rsidRDefault="009D776A" w:rsidP="009D776A">
      <w:pPr>
        <w:pStyle w:val="ListParagraph"/>
        <w:numPr>
          <w:ilvl w:val="0"/>
          <w:numId w:val="29"/>
        </w:numPr>
        <w:spacing w:after="0"/>
        <w:ind w:leftChars="0"/>
        <w:jc w:val="both"/>
        <w:rPr>
          <w:b/>
          <w:u w:val="single"/>
          <w:lang w:val="en-US"/>
        </w:rPr>
      </w:pPr>
      <w:r w:rsidRPr="00BD6587">
        <w:rPr>
          <w:b/>
          <w:u w:val="single"/>
          <w:lang w:val="en-US"/>
        </w:rPr>
        <w:t>FDM and TDM with other signal(s) and channel(s) shall be supported;</w:t>
      </w:r>
    </w:p>
    <w:p w14:paraId="725F5418" w14:textId="77777777" w:rsidR="009D776A" w:rsidRPr="00BD6587" w:rsidRDefault="009D776A" w:rsidP="009D776A">
      <w:pPr>
        <w:pStyle w:val="ListParagraph"/>
        <w:numPr>
          <w:ilvl w:val="0"/>
          <w:numId w:val="29"/>
        </w:numPr>
        <w:spacing w:after="0"/>
        <w:ind w:leftChars="0"/>
        <w:jc w:val="both"/>
        <w:rPr>
          <w:b/>
          <w:u w:val="single"/>
          <w:lang w:val="en-US"/>
        </w:rPr>
      </w:pPr>
      <w:r w:rsidRPr="00BD6587">
        <w:rPr>
          <w:b/>
          <w:u w:val="single"/>
          <w:lang w:val="en-US"/>
        </w:rPr>
        <w:t>BW of LP-WUS is fixed as a number of RBs;</w:t>
      </w:r>
    </w:p>
    <w:p w14:paraId="4E2A04A5" w14:textId="77777777" w:rsidR="009D776A" w:rsidRPr="00BD6587" w:rsidRDefault="009D776A" w:rsidP="009D776A">
      <w:pPr>
        <w:pStyle w:val="ListParagraph"/>
        <w:numPr>
          <w:ilvl w:val="0"/>
          <w:numId w:val="29"/>
        </w:numPr>
        <w:spacing w:after="0"/>
        <w:ind w:leftChars="0"/>
        <w:jc w:val="both"/>
        <w:rPr>
          <w:b/>
          <w:u w:val="single"/>
          <w:lang w:val="en-US"/>
        </w:rPr>
      </w:pPr>
      <w:r w:rsidRPr="00BD6587">
        <w:rPr>
          <w:b/>
          <w:u w:val="single"/>
          <w:lang w:val="en-US"/>
        </w:rPr>
        <w:t>Potential CP rejection at the receiver should be addressed, when LP-WUS spans over multiple OFDM symbols;</w:t>
      </w:r>
    </w:p>
    <w:p w14:paraId="3D010562" w14:textId="77777777" w:rsidR="009D776A" w:rsidRPr="00BD6587" w:rsidRDefault="009D776A" w:rsidP="009D776A">
      <w:pPr>
        <w:pStyle w:val="ListParagraph"/>
        <w:numPr>
          <w:ilvl w:val="0"/>
          <w:numId w:val="29"/>
        </w:numPr>
        <w:spacing w:after="0"/>
        <w:ind w:leftChars="0"/>
        <w:jc w:val="both"/>
        <w:rPr>
          <w:b/>
          <w:u w:val="single"/>
          <w:lang w:val="en-US"/>
        </w:rPr>
      </w:pPr>
      <w:r w:rsidRPr="00BD6587">
        <w:rPr>
          <w:b/>
          <w:u w:val="single"/>
          <w:lang w:val="en-US"/>
        </w:rPr>
        <w:t>Beam sweeping transmission of LP-WUS shall be studied.</w:t>
      </w:r>
    </w:p>
    <w:p w14:paraId="50BC6652" w14:textId="2F787488" w:rsidR="009D776A" w:rsidRDefault="009D776A" w:rsidP="000B78B7">
      <w:pPr>
        <w:spacing w:after="0"/>
        <w:jc w:val="both"/>
        <w:rPr>
          <w:b/>
          <w:u w:val="single"/>
          <w:lang w:val="en-US"/>
        </w:rPr>
      </w:pPr>
    </w:p>
    <w:p w14:paraId="227B3892" w14:textId="77777777" w:rsidR="009D776A" w:rsidRPr="00BD6587" w:rsidRDefault="009D776A" w:rsidP="009D776A">
      <w:pPr>
        <w:spacing w:after="0"/>
        <w:jc w:val="both"/>
        <w:rPr>
          <w:b/>
          <w:u w:val="single"/>
          <w:lang w:val="en-US"/>
        </w:rPr>
      </w:pPr>
      <w:r w:rsidRPr="00BD6587">
        <w:rPr>
          <w:b/>
          <w:u w:val="single"/>
          <w:lang w:val="en-US"/>
        </w:rPr>
        <w:t xml:space="preserve">Observation </w:t>
      </w:r>
      <w:r>
        <w:rPr>
          <w:b/>
          <w:u w:val="single"/>
          <w:lang w:val="en-US"/>
        </w:rPr>
        <w:t>1</w:t>
      </w:r>
      <w:r w:rsidRPr="00BD6587">
        <w:rPr>
          <w:b/>
          <w:u w:val="single"/>
          <w:lang w:val="en-US"/>
        </w:rPr>
        <w:t xml:space="preserve">: Sequence-based MC-OOK with </w:t>
      </w:r>
      <w:proofErr w:type="gramStart"/>
      <w:r w:rsidRPr="00BD6587">
        <w:rPr>
          <w:b/>
          <w:u w:val="single"/>
          <w:lang w:val="en-US"/>
        </w:rPr>
        <w:t>3 bit</w:t>
      </w:r>
      <w:proofErr w:type="gramEnd"/>
      <w:r w:rsidRPr="00BD6587">
        <w:rPr>
          <w:b/>
          <w:u w:val="single"/>
          <w:lang w:val="en-US"/>
        </w:rPr>
        <w:t xml:space="preserve"> information has better detection performance than message-based MC-OOK with 12 bit information.</w:t>
      </w:r>
    </w:p>
    <w:p w14:paraId="6C360A69" w14:textId="77777777" w:rsidR="009D776A" w:rsidRPr="00BD6587" w:rsidRDefault="009D776A" w:rsidP="009D776A">
      <w:pPr>
        <w:pStyle w:val="ListParagraph"/>
        <w:numPr>
          <w:ilvl w:val="0"/>
          <w:numId w:val="46"/>
        </w:numPr>
        <w:spacing w:after="0"/>
        <w:ind w:leftChars="0"/>
        <w:jc w:val="both"/>
        <w:rPr>
          <w:b/>
          <w:u w:val="single"/>
          <w:lang w:val="en-US"/>
        </w:rPr>
      </w:pPr>
      <w:r w:rsidRPr="00BD6587">
        <w:rPr>
          <w:b/>
          <w:u w:val="single"/>
          <w:lang w:val="en-US"/>
        </w:rPr>
        <w:t>About 10dB gain with the same false alarm rate (1%)</w:t>
      </w:r>
    </w:p>
    <w:p w14:paraId="703A4205" w14:textId="77777777" w:rsidR="009D776A" w:rsidRPr="00BD6587" w:rsidRDefault="009D776A" w:rsidP="009D776A">
      <w:pPr>
        <w:spacing w:after="0"/>
        <w:jc w:val="both"/>
        <w:rPr>
          <w:lang w:val="en-US"/>
        </w:rPr>
      </w:pPr>
    </w:p>
    <w:p w14:paraId="0603BEF8" w14:textId="77777777" w:rsidR="009D776A" w:rsidRPr="00BD6587" w:rsidRDefault="009D776A" w:rsidP="009D776A">
      <w:pPr>
        <w:spacing w:after="0"/>
        <w:jc w:val="both"/>
        <w:rPr>
          <w:b/>
          <w:u w:val="single"/>
          <w:lang w:val="en-US"/>
        </w:rPr>
      </w:pPr>
      <w:r w:rsidRPr="00BD6587">
        <w:rPr>
          <w:b/>
          <w:u w:val="single"/>
          <w:lang w:val="en-US"/>
        </w:rPr>
        <w:t xml:space="preserve">Proposal </w:t>
      </w:r>
      <w:r>
        <w:rPr>
          <w:b/>
          <w:u w:val="single"/>
          <w:lang w:val="en-US"/>
        </w:rPr>
        <w:t>6</w:t>
      </w:r>
      <w:r w:rsidRPr="00BD6587">
        <w:rPr>
          <w:b/>
          <w:u w:val="single"/>
          <w:lang w:val="en-US"/>
        </w:rPr>
        <w:t xml:space="preserve">: For RRC_IDLE/RRC_INACTIVE: </w:t>
      </w:r>
    </w:p>
    <w:p w14:paraId="58C1DB07" w14:textId="77777777" w:rsidR="009D776A" w:rsidRPr="00BD6587" w:rsidRDefault="009D776A" w:rsidP="009D776A">
      <w:pPr>
        <w:pStyle w:val="ListParagraph"/>
        <w:numPr>
          <w:ilvl w:val="0"/>
          <w:numId w:val="46"/>
        </w:numPr>
        <w:spacing w:after="0"/>
        <w:ind w:leftChars="0"/>
        <w:jc w:val="both"/>
        <w:rPr>
          <w:b/>
          <w:u w:val="single"/>
          <w:lang w:val="en-US"/>
        </w:rPr>
      </w:pPr>
      <w:r w:rsidRPr="00BD6587">
        <w:rPr>
          <w:b/>
          <w:u w:val="single"/>
          <w:lang w:val="en-US"/>
        </w:rPr>
        <w:t>Information carried by LP-WUS can include:</w:t>
      </w:r>
    </w:p>
    <w:p w14:paraId="1FFC7875" w14:textId="77777777" w:rsidR="009D776A" w:rsidRPr="00BD6587" w:rsidRDefault="009D776A" w:rsidP="009D776A">
      <w:pPr>
        <w:pStyle w:val="ListParagraph"/>
        <w:numPr>
          <w:ilvl w:val="0"/>
          <w:numId w:val="30"/>
        </w:numPr>
        <w:spacing w:after="0"/>
        <w:ind w:leftChars="0"/>
        <w:jc w:val="both"/>
        <w:rPr>
          <w:b/>
          <w:u w:val="single"/>
          <w:lang w:val="en-US"/>
        </w:rPr>
      </w:pPr>
      <w:r w:rsidRPr="00BD6587">
        <w:rPr>
          <w:b/>
          <w:u w:val="single"/>
          <w:lang w:val="en-US"/>
        </w:rPr>
        <w:t>Identification (cell ID, UE ID, or UE-group ID);</w:t>
      </w:r>
    </w:p>
    <w:p w14:paraId="33A5DCF9" w14:textId="77777777" w:rsidR="009D776A" w:rsidRPr="00BD6587" w:rsidRDefault="009D776A" w:rsidP="009D776A">
      <w:pPr>
        <w:pStyle w:val="ListParagraph"/>
        <w:numPr>
          <w:ilvl w:val="0"/>
          <w:numId w:val="30"/>
        </w:numPr>
        <w:spacing w:after="0"/>
        <w:ind w:leftChars="0"/>
        <w:jc w:val="both"/>
        <w:rPr>
          <w:b/>
          <w:u w:val="single"/>
          <w:lang w:val="en-US"/>
        </w:rPr>
      </w:pPr>
      <w:r w:rsidRPr="00BD6587">
        <w:rPr>
          <w:b/>
          <w:u w:val="single"/>
          <w:lang w:val="en-US"/>
        </w:rPr>
        <w:t>Indication on whether MR is triggered to operate;</w:t>
      </w:r>
    </w:p>
    <w:p w14:paraId="7D1B0655" w14:textId="77777777" w:rsidR="009D776A" w:rsidRPr="00BD6587" w:rsidRDefault="009D776A" w:rsidP="009D776A">
      <w:pPr>
        <w:pStyle w:val="ListParagraph"/>
        <w:numPr>
          <w:ilvl w:val="0"/>
          <w:numId w:val="30"/>
        </w:numPr>
        <w:spacing w:after="0"/>
        <w:ind w:leftChars="0"/>
        <w:jc w:val="both"/>
        <w:rPr>
          <w:b/>
          <w:u w:val="single"/>
          <w:lang w:val="en-US"/>
        </w:rPr>
      </w:pPr>
      <w:r w:rsidRPr="00BD6587">
        <w:rPr>
          <w:b/>
          <w:u w:val="single"/>
          <w:lang w:val="en-US"/>
        </w:rPr>
        <w:t>Other information to support additional functionality such as system information modification indication, paging information.</w:t>
      </w:r>
    </w:p>
    <w:p w14:paraId="10CEEED5" w14:textId="77777777" w:rsidR="009D776A" w:rsidRPr="00BD6587" w:rsidRDefault="009D776A" w:rsidP="009D776A">
      <w:pPr>
        <w:pStyle w:val="ListParagraph"/>
        <w:numPr>
          <w:ilvl w:val="0"/>
          <w:numId w:val="30"/>
        </w:numPr>
        <w:spacing w:after="0"/>
        <w:ind w:leftChars="0" w:left="720"/>
        <w:jc w:val="both"/>
        <w:rPr>
          <w:b/>
          <w:u w:val="single"/>
          <w:lang w:val="en-US"/>
        </w:rPr>
      </w:pPr>
      <w:r w:rsidRPr="00BD6587">
        <w:rPr>
          <w:b/>
          <w:u w:val="single"/>
          <w:lang w:val="en-US"/>
        </w:rPr>
        <w:t>Further study the information is carried using a sequence based or message based method, taking into account the number of bits in the information.</w:t>
      </w:r>
    </w:p>
    <w:p w14:paraId="3B1B543B" w14:textId="296EEC24" w:rsidR="009D776A" w:rsidRDefault="009D776A" w:rsidP="000B78B7">
      <w:pPr>
        <w:spacing w:after="0"/>
        <w:jc w:val="both"/>
        <w:rPr>
          <w:b/>
          <w:u w:val="single"/>
          <w:lang w:val="en-US"/>
        </w:rPr>
      </w:pPr>
    </w:p>
    <w:p w14:paraId="21197771" w14:textId="77777777" w:rsidR="009D776A" w:rsidRPr="00BD6587" w:rsidRDefault="009D776A" w:rsidP="009D776A">
      <w:pPr>
        <w:spacing w:after="0"/>
        <w:jc w:val="both"/>
        <w:rPr>
          <w:b/>
          <w:u w:val="single"/>
          <w:lang w:val="en-US"/>
        </w:rPr>
      </w:pPr>
      <w:r w:rsidRPr="00BD6587">
        <w:rPr>
          <w:b/>
          <w:u w:val="single"/>
          <w:lang w:val="en-US"/>
        </w:rPr>
        <w:t xml:space="preserve">Proposal </w:t>
      </w:r>
      <w:r>
        <w:rPr>
          <w:b/>
          <w:u w:val="single"/>
          <w:lang w:val="en-US"/>
        </w:rPr>
        <w:t>7</w:t>
      </w:r>
      <w:r w:rsidRPr="00BD6587">
        <w:rPr>
          <w:b/>
          <w:u w:val="single"/>
          <w:lang w:val="en-US"/>
        </w:rPr>
        <w:t>: Study the following aspects for the periodic signal for synchronization purpose, at least for RRC_IDLE/RRC_INACTIVE:</w:t>
      </w:r>
    </w:p>
    <w:p w14:paraId="6907E372" w14:textId="77777777" w:rsidR="009D776A" w:rsidRPr="00BD6587" w:rsidRDefault="009D776A" w:rsidP="009D776A">
      <w:pPr>
        <w:pStyle w:val="ListParagraph"/>
        <w:numPr>
          <w:ilvl w:val="0"/>
          <w:numId w:val="47"/>
        </w:numPr>
        <w:spacing w:after="0"/>
        <w:ind w:leftChars="0"/>
        <w:jc w:val="both"/>
        <w:rPr>
          <w:b/>
          <w:u w:val="single"/>
          <w:lang w:val="en-US"/>
        </w:rPr>
      </w:pPr>
      <w:r w:rsidRPr="00BD6587">
        <w:rPr>
          <w:b/>
          <w:u w:val="single"/>
          <w:lang w:val="en-US"/>
        </w:rPr>
        <w:t>The signal shall be a cell-specific sequence;</w:t>
      </w:r>
    </w:p>
    <w:p w14:paraId="6EAD6B7F" w14:textId="77777777" w:rsidR="009D776A" w:rsidRPr="00BD6587" w:rsidRDefault="009D776A" w:rsidP="009D776A">
      <w:pPr>
        <w:pStyle w:val="ListParagraph"/>
        <w:numPr>
          <w:ilvl w:val="0"/>
          <w:numId w:val="47"/>
        </w:numPr>
        <w:spacing w:after="0"/>
        <w:ind w:leftChars="0"/>
        <w:jc w:val="both"/>
        <w:rPr>
          <w:b/>
          <w:u w:val="single"/>
          <w:lang w:val="en-US"/>
        </w:rPr>
      </w:pPr>
      <w:r w:rsidRPr="00BD6587">
        <w:rPr>
          <w:b/>
          <w:u w:val="single"/>
          <w:lang w:val="en-US"/>
        </w:rPr>
        <w:t>The signal can be transmitted in a beam sweeping manner;</w:t>
      </w:r>
    </w:p>
    <w:p w14:paraId="0E01D43C" w14:textId="77777777" w:rsidR="009D776A" w:rsidRPr="00BD6587" w:rsidRDefault="009D776A" w:rsidP="009D776A">
      <w:pPr>
        <w:pStyle w:val="ListParagraph"/>
        <w:numPr>
          <w:ilvl w:val="0"/>
          <w:numId w:val="47"/>
        </w:numPr>
        <w:spacing w:after="0"/>
        <w:ind w:leftChars="0"/>
        <w:jc w:val="both"/>
        <w:rPr>
          <w:b/>
          <w:u w:val="single"/>
          <w:lang w:val="en-US"/>
        </w:rPr>
      </w:pPr>
      <w:r w:rsidRPr="00BD6587">
        <w:rPr>
          <w:b/>
          <w:u w:val="single"/>
          <w:lang w:val="en-US"/>
        </w:rPr>
        <w:t>The waveform of the signal may depend on the receiver architecture.</w:t>
      </w:r>
    </w:p>
    <w:p w14:paraId="1F65D7EE" w14:textId="31E3F111" w:rsidR="009D776A" w:rsidRDefault="009D776A" w:rsidP="000B78B7">
      <w:pPr>
        <w:spacing w:after="0"/>
        <w:jc w:val="both"/>
        <w:rPr>
          <w:b/>
          <w:u w:val="single"/>
          <w:lang w:val="en-US"/>
        </w:rPr>
      </w:pPr>
    </w:p>
    <w:p w14:paraId="7825665F" w14:textId="77777777" w:rsidR="009D776A" w:rsidRPr="0091339B" w:rsidRDefault="009D776A" w:rsidP="009D776A">
      <w:pPr>
        <w:spacing w:after="0"/>
        <w:jc w:val="both"/>
        <w:rPr>
          <w:b/>
          <w:u w:val="single"/>
          <w:lang w:val="en-US"/>
        </w:rPr>
      </w:pPr>
      <w:r w:rsidRPr="0091339B">
        <w:rPr>
          <w:b/>
          <w:u w:val="single"/>
          <w:lang w:val="en-US"/>
        </w:rPr>
        <w:t xml:space="preserve">Proposal </w:t>
      </w:r>
      <w:r>
        <w:rPr>
          <w:b/>
          <w:u w:val="single"/>
          <w:lang w:val="en-US"/>
        </w:rPr>
        <w:t>8</w:t>
      </w:r>
      <w:r w:rsidRPr="0091339B">
        <w:rPr>
          <w:b/>
          <w:u w:val="single"/>
          <w:lang w:val="en-US"/>
        </w:rPr>
        <w:t>: Study explicit and implicit triggering mechanism</w:t>
      </w:r>
      <w:r>
        <w:rPr>
          <w:b/>
          <w:u w:val="single"/>
          <w:lang w:val="en-US"/>
        </w:rPr>
        <w:t>s</w:t>
      </w:r>
      <w:r w:rsidRPr="0091339B">
        <w:rPr>
          <w:b/>
          <w:u w:val="single"/>
          <w:lang w:val="en-US"/>
        </w:rPr>
        <w:t xml:space="preserve"> for the LR, and potential confirmation message(s) from the MR to the </w:t>
      </w:r>
      <w:proofErr w:type="spellStart"/>
      <w:r w:rsidRPr="0091339B">
        <w:rPr>
          <w:b/>
          <w:u w:val="single"/>
          <w:lang w:val="en-US"/>
        </w:rPr>
        <w:t>gNB</w:t>
      </w:r>
      <w:proofErr w:type="spellEnd"/>
      <w:r>
        <w:rPr>
          <w:b/>
          <w:u w:val="single"/>
          <w:lang w:val="en-US"/>
        </w:rPr>
        <w:t>.</w:t>
      </w:r>
    </w:p>
    <w:p w14:paraId="10A3D4BF" w14:textId="1EB8680E" w:rsidR="009D776A" w:rsidRDefault="009D776A" w:rsidP="000B78B7">
      <w:pPr>
        <w:spacing w:after="0"/>
        <w:jc w:val="both"/>
        <w:rPr>
          <w:b/>
          <w:u w:val="single"/>
          <w:lang w:val="en-US"/>
        </w:rPr>
      </w:pPr>
    </w:p>
    <w:p w14:paraId="7FEE6C5D" w14:textId="01A06100" w:rsidR="009D776A" w:rsidRDefault="009D776A" w:rsidP="009D776A">
      <w:pPr>
        <w:spacing w:after="0"/>
        <w:jc w:val="both"/>
        <w:rPr>
          <w:b/>
          <w:color w:val="000000" w:themeColor="text1"/>
          <w:u w:val="single"/>
          <w:lang w:val="en-US"/>
        </w:rPr>
      </w:pPr>
      <w:r w:rsidRPr="00DC6ABA">
        <w:rPr>
          <w:b/>
          <w:color w:val="000000" w:themeColor="text1"/>
          <w:u w:val="single"/>
          <w:lang w:val="en-US"/>
        </w:rPr>
        <w:lastRenderedPageBreak/>
        <w:t xml:space="preserve">Proposal </w:t>
      </w:r>
      <w:r>
        <w:rPr>
          <w:b/>
          <w:color w:val="000000" w:themeColor="text1"/>
          <w:u w:val="single"/>
          <w:lang w:val="en-US"/>
        </w:rPr>
        <w:t>9</w:t>
      </w:r>
      <w:r w:rsidRPr="00DC6ABA">
        <w:rPr>
          <w:b/>
          <w:color w:val="000000" w:themeColor="text1"/>
          <w:u w:val="single"/>
          <w:lang w:val="en-US"/>
        </w:rPr>
        <w:t>: Study DRX operation for the LR, wherein the DRX configuration can be provided to the UE by system information or dedicated RRC parameter.</w:t>
      </w:r>
    </w:p>
    <w:p w14:paraId="00B5EF95" w14:textId="5EB4CB8B" w:rsidR="009D776A" w:rsidRDefault="009D776A" w:rsidP="009D776A">
      <w:pPr>
        <w:spacing w:after="0"/>
        <w:jc w:val="both"/>
        <w:rPr>
          <w:b/>
          <w:color w:val="000000" w:themeColor="text1"/>
          <w:u w:val="single"/>
          <w:lang w:val="en-US"/>
        </w:rPr>
      </w:pPr>
    </w:p>
    <w:p w14:paraId="444DA0BC" w14:textId="77777777" w:rsidR="009D776A" w:rsidRPr="00DC6ABA" w:rsidRDefault="009D776A" w:rsidP="009D776A">
      <w:pPr>
        <w:spacing w:after="0"/>
        <w:jc w:val="both"/>
        <w:rPr>
          <w:lang w:val="en-US"/>
        </w:rPr>
      </w:pPr>
      <w:r w:rsidRPr="008E0F17">
        <w:rPr>
          <w:b/>
          <w:u w:val="single"/>
          <w:lang w:val="en-US"/>
        </w:rPr>
        <w:t>Proposal</w:t>
      </w:r>
      <w:r>
        <w:rPr>
          <w:b/>
          <w:u w:val="single"/>
          <w:lang w:val="en-US"/>
        </w:rPr>
        <w:t xml:space="preserve"> 10</w:t>
      </w:r>
      <w:r w:rsidRPr="008E0F17">
        <w:rPr>
          <w:b/>
          <w:u w:val="single"/>
          <w:lang w:val="en-US"/>
        </w:rPr>
        <w:t>: Study</w:t>
      </w:r>
      <w:r w:rsidRPr="0091339B">
        <w:rPr>
          <w:b/>
          <w:u w:val="single"/>
          <w:lang w:val="en-US"/>
        </w:rPr>
        <w:t xml:space="preserve"> explicit and implicit triggering mechanism</w:t>
      </w:r>
      <w:r>
        <w:rPr>
          <w:b/>
          <w:u w:val="single"/>
          <w:lang w:val="en-US"/>
        </w:rPr>
        <w:t>s for the M</w:t>
      </w:r>
      <w:r w:rsidRPr="0091339B">
        <w:rPr>
          <w:b/>
          <w:u w:val="single"/>
          <w:lang w:val="en-US"/>
        </w:rPr>
        <w:t xml:space="preserve">R, and potential confirmation message from the MR to the </w:t>
      </w:r>
      <w:proofErr w:type="spellStart"/>
      <w:r w:rsidRPr="0091339B">
        <w:rPr>
          <w:b/>
          <w:u w:val="single"/>
          <w:lang w:val="en-US"/>
        </w:rPr>
        <w:t>gNB</w:t>
      </w:r>
      <w:proofErr w:type="spellEnd"/>
      <w:r>
        <w:rPr>
          <w:b/>
          <w:u w:val="single"/>
          <w:lang w:val="en-US"/>
        </w:rPr>
        <w:t>.</w:t>
      </w:r>
    </w:p>
    <w:p w14:paraId="58F18379" w14:textId="5D7A5AB5" w:rsidR="009D776A" w:rsidRDefault="009D776A" w:rsidP="009D776A">
      <w:pPr>
        <w:spacing w:after="0"/>
        <w:jc w:val="both"/>
        <w:rPr>
          <w:b/>
          <w:color w:val="000000" w:themeColor="text1"/>
          <w:u w:val="single"/>
          <w:lang w:val="en-US"/>
        </w:rPr>
      </w:pPr>
    </w:p>
    <w:p w14:paraId="4A1895C0" w14:textId="77777777" w:rsidR="009D776A" w:rsidRPr="001415CF" w:rsidRDefault="009D776A" w:rsidP="009D776A">
      <w:pPr>
        <w:spacing w:after="0"/>
        <w:jc w:val="both"/>
        <w:rPr>
          <w:b/>
          <w:u w:val="single"/>
          <w:lang w:val="en-US"/>
        </w:rPr>
      </w:pPr>
      <w:r w:rsidRPr="001415CF">
        <w:rPr>
          <w:b/>
          <w:u w:val="single"/>
          <w:lang w:val="en-US"/>
        </w:rPr>
        <w:t xml:space="preserve">Proposal </w:t>
      </w:r>
      <w:r>
        <w:rPr>
          <w:b/>
          <w:u w:val="single"/>
          <w:lang w:val="en-US"/>
        </w:rPr>
        <w:t>11</w:t>
      </w:r>
      <w:r w:rsidRPr="001415CF">
        <w:rPr>
          <w:b/>
          <w:u w:val="single"/>
          <w:lang w:val="en-US"/>
        </w:rPr>
        <w:t>: Study LP-WUS/LP-SS based RRM measurement by the LR, for both serving cell RRM measurement and neighboring cell RRM measurement</w:t>
      </w:r>
      <w:r>
        <w:rPr>
          <w:b/>
          <w:u w:val="single"/>
          <w:lang w:val="en-US"/>
        </w:rPr>
        <w:t>.</w:t>
      </w:r>
    </w:p>
    <w:p w14:paraId="39F6BF60" w14:textId="23080B1A" w:rsidR="009D776A" w:rsidRDefault="009D776A" w:rsidP="009D776A">
      <w:pPr>
        <w:spacing w:after="0"/>
        <w:jc w:val="both"/>
        <w:rPr>
          <w:b/>
          <w:color w:val="000000" w:themeColor="text1"/>
          <w:u w:val="single"/>
          <w:lang w:val="en-US"/>
        </w:rPr>
      </w:pPr>
    </w:p>
    <w:p w14:paraId="0F817007" w14:textId="77777777" w:rsidR="009D776A" w:rsidRDefault="009D776A" w:rsidP="009D776A">
      <w:pPr>
        <w:spacing w:after="0"/>
        <w:jc w:val="both"/>
        <w:rPr>
          <w:b/>
          <w:u w:val="single"/>
          <w:lang w:val="en-US"/>
        </w:rPr>
      </w:pPr>
      <w:r>
        <w:rPr>
          <w:b/>
          <w:u w:val="single"/>
          <w:lang w:val="en-US"/>
        </w:rPr>
        <w:t>Proposal 12</w:t>
      </w:r>
      <w:r w:rsidRPr="001415CF">
        <w:rPr>
          <w:b/>
          <w:u w:val="single"/>
          <w:lang w:val="en-US"/>
        </w:rPr>
        <w:t xml:space="preserve">: Study </w:t>
      </w:r>
      <w:r>
        <w:rPr>
          <w:b/>
          <w:u w:val="single"/>
          <w:lang w:val="en-US"/>
        </w:rPr>
        <w:t>relaxation of RRM measurement requirement by the MR, such that the MR is not required to perform RRM measurement when it operates with low power.</w:t>
      </w:r>
    </w:p>
    <w:p w14:paraId="069EA736" w14:textId="464A7C93" w:rsidR="009D776A" w:rsidRDefault="009D776A" w:rsidP="009D776A">
      <w:pPr>
        <w:spacing w:after="0"/>
        <w:jc w:val="both"/>
        <w:rPr>
          <w:b/>
          <w:color w:val="000000" w:themeColor="text1"/>
          <w:u w:val="single"/>
          <w:lang w:val="en-US"/>
        </w:rPr>
      </w:pPr>
    </w:p>
    <w:p w14:paraId="55A53B67" w14:textId="77777777" w:rsidR="009D776A" w:rsidRPr="00BD6587" w:rsidRDefault="009D776A" w:rsidP="009D776A">
      <w:pPr>
        <w:spacing w:after="0"/>
        <w:jc w:val="both"/>
        <w:rPr>
          <w:b/>
          <w:u w:val="single"/>
          <w:lang w:val="en-US"/>
        </w:rPr>
      </w:pPr>
      <w:r w:rsidRPr="00BD6587">
        <w:rPr>
          <w:b/>
          <w:u w:val="single"/>
          <w:lang w:val="en-US"/>
        </w:rPr>
        <w:t>Proposal 1</w:t>
      </w:r>
      <w:r>
        <w:rPr>
          <w:b/>
          <w:u w:val="single"/>
          <w:lang w:val="en-US"/>
        </w:rPr>
        <w:t>3</w:t>
      </w:r>
      <w:r w:rsidRPr="00BD6587">
        <w:rPr>
          <w:b/>
          <w:u w:val="single"/>
          <w:lang w:val="en-US"/>
        </w:rPr>
        <w:t>: Study the use cases and evaluation assumptions for LP-WUS/LP-WUR in RRC_CONNECTED mode, in order to evaluate the gain.</w:t>
      </w: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5FE2B0FB" w14:textId="00CE59B1" w:rsidR="00604D94" w:rsidRDefault="009B4A68" w:rsidP="009B4A68">
      <w:pPr>
        <w:rPr>
          <w:lang w:val="en-US" w:eastAsia="ja-JP"/>
        </w:rPr>
      </w:pPr>
      <w:r>
        <w:rPr>
          <w:lang w:val="en-US" w:eastAsia="ja-JP"/>
        </w:rPr>
        <w:t xml:space="preserve">[1] </w:t>
      </w:r>
      <w:r w:rsidR="00532F0F">
        <w:rPr>
          <w:lang w:val="en-US" w:eastAsia="ja-JP"/>
        </w:rPr>
        <w:t xml:space="preserve">RP-222644, </w:t>
      </w:r>
      <w:r w:rsidR="00532F0F" w:rsidRPr="00532F0F">
        <w:rPr>
          <w:lang w:val="en-US" w:eastAsia="ja-JP"/>
        </w:rPr>
        <w:t>Revised SID: Study on low-power Wake-up Signal and Receiver for NR</w:t>
      </w:r>
      <w:r w:rsidR="00532F0F">
        <w:rPr>
          <w:lang w:val="en-US" w:eastAsia="ja-JP"/>
        </w:rPr>
        <w:t>, vivo</w:t>
      </w:r>
    </w:p>
    <w:p w14:paraId="07537D79" w14:textId="3C46CC08" w:rsidR="00F6577E" w:rsidRDefault="00F6577E" w:rsidP="009B4A68">
      <w:pPr>
        <w:rPr>
          <w:lang w:val="en-US" w:eastAsia="ja-JP"/>
        </w:rPr>
      </w:pPr>
      <w:r>
        <w:rPr>
          <w:lang w:val="en-US" w:eastAsia="ja-JP"/>
        </w:rPr>
        <w:t>[2</w:t>
      </w:r>
      <w:r w:rsidR="00937EAE">
        <w:rPr>
          <w:lang w:val="en-US" w:eastAsia="ja-JP"/>
        </w:rPr>
        <w:t xml:space="preserve">] </w:t>
      </w:r>
      <w:r w:rsidR="00B2008E">
        <w:rPr>
          <w:lang w:val="en-US" w:eastAsia="ja-JP"/>
        </w:rPr>
        <w:t xml:space="preserve">Chairman notes, </w:t>
      </w:r>
      <w:r w:rsidR="00B2008E" w:rsidRPr="00B2008E">
        <w:rPr>
          <w:lang w:val="en-US" w:eastAsia="ja-JP"/>
        </w:rPr>
        <w:t>3GPP TSG RAN WG1 #11</w:t>
      </w:r>
      <w:r w:rsidR="00E12DED">
        <w:rPr>
          <w:lang w:val="en-US" w:eastAsia="ja-JP"/>
        </w:rPr>
        <w:t>2</w:t>
      </w:r>
      <w:r w:rsidR="00B657B2">
        <w:rPr>
          <w:lang w:val="en-US" w:eastAsia="ja-JP"/>
        </w:rPr>
        <w:t>b-e</w:t>
      </w:r>
      <w:r w:rsidR="00B2008E">
        <w:rPr>
          <w:lang w:val="en-US" w:eastAsia="ja-JP"/>
        </w:rPr>
        <w:t xml:space="preserve">, </w:t>
      </w:r>
      <w:r w:rsidR="00B657B2">
        <w:rPr>
          <w:lang w:val="en-US" w:eastAsia="ja-JP"/>
        </w:rPr>
        <w:t>April</w:t>
      </w:r>
      <w:r w:rsidR="00E12DED">
        <w:rPr>
          <w:lang w:val="en-US" w:eastAsia="ja-JP"/>
        </w:rPr>
        <w:t>, 2023</w:t>
      </w:r>
      <w:bookmarkStart w:id="7" w:name="_GoBack"/>
      <w:bookmarkEnd w:id="7"/>
    </w:p>
    <w:p w14:paraId="5725BEE4" w14:textId="0D833E44" w:rsidR="00C61705" w:rsidRDefault="00C61705" w:rsidP="009B4A68">
      <w:pPr>
        <w:rPr>
          <w:lang w:val="en-US" w:eastAsia="ja-JP"/>
        </w:rPr>
      </w:pPr>
      <w:r>
        <w:rPr>
          <w:lang w:val="en-US" w:eastAsia="ja-JP"/>
        </w:rPr>
        <w:t xml:space="preserve">[3] </w:t>
      </w:r>
      <w:r w:rsidR="00B657B2">
        <w:rPr>
          <w:lang w:val="en-US" w:eastAsia="ja-JP"/>
        </w:rPr>
        <w:t>R1-</w:t>
      </w:r>
      <w:r w:rsidR="00B657B2" w:rsidRPr="009D776A">
        <w:rPr>
          <w:lang w:val="en-US" w:eastAsia="ja-JP"/>
        </w:rPr>
        <w:t>230</w:t>
      </w:r>
      <w:r w:rsidR="00E0664C" w:rsidRPr="009D776A">
        <w:rPr>
          <w:lang w:val="en-US" w:eastAsia="ja-JP"/>
        </w:rPr>
        <w:t>5535</w:t>
      </w:r>
      <w:r w:rsidRPr="009D776A">
        <w:rPr>
          <w:lang w:val="en-US" w:eastAsia="ja-JP"/>
        </w:rPr>
        <w:t>, Evaluation</w:t>
      </w:r>
      <w:r w:rsidRPr="00C61705">
        <w:rPr>
          <w:lang w:val="en-US" w:eastAsia="ja-JP"/>
        </w:rPr>
        <w:t xml:space="preserve"> on LP-WUS/WUR</w:t>
      </w:r>
      <w:r>
        <w:rPr>
          <w:lang w:val="en-US" w:eastAsia="ja-JP"/>
        </w:rPr>
        <w:t>, Samsung</w:t>
      </w:r>
    </w:p>
    <w:p w14:paraId="4C33FA55" w14:textId="3CC702DB" w:rsidR="00E12DED" w:rsidRDefault="00E12DED" w:rsidP="00E12DED">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Appendix</w:t>
      </w:r>
    </w:p>
    <w:p w14:paraId="7070E14B" w14:textId="77777777" w:rsidR="00B657B2" w:rsidRPr="009F3424" w:rsidRDefault="00B657B2" w:rsidP="00B657B2">
      <w:pPr>
        <w:spacing w:after="0"/>
        <w:rPr>
          <w:rFonts w:cs="Times"/>
          <w:b/>
          <w:highlight w:val="green"/>
          <w:lang w:val="en-US" w:eastAsia="x-none"/>
        </w:rPr>
      </w:pPr>
      <w:r w:rsidRPr="009F3424">
        <w:rPr>
          <w:rFonts w:cs="Times"/>
          <w:b/>
          <w:highlight w:val="green"/>
          <w:lang w:val="en-US" w:eastAsia="x-none"/>
        </w:rPr>
        <w:t>Agreement</w:t>
      </w:r>
    </w:p>
    <w:p w14:paraId="357FF761" w14:textId="77777777" w:rsidR="00B657B2" w:rsidRPr="009F3424" w:rsidRDefault="00B657B2" w:rsidP="00B657B2">
      <w:pPr>
        <w:pStyle w:val="ListParagraph"/>
        <w:numPr>
          <w:ilvl w:val="0"/>
          <w:numId w:val="38"/>
        </w:numPr>
        <w:spacing w:after="0"/>
        <w:ind w:leftChars="0"/>
        <w:rPr>
          <w:rFonts w:cs="Times"/>
        </w:rPr>
      </w:pPr>
      <w:r w:rsidRPr="009F3424">
        <w:rPr>
          <w:rFonts w:cs="Times"/>
          <w:lang w:val="en-US"/>
        </w:rPr>
        <w:t>Capture in TR: From RAN1 perspective, LP-WUS and signals/channels used by MR can be within the same FR1 band.</w:t>
      </w:r>
    </w:p>
    <w:p w14:paraId="094204E8" w14:textId="77777777" w:rsidR="00B657B2" w:rsidRPr="009F3424" w:rsidRDefault="00B657B2" w:rsidP="00B657B2">
      <w:pPr>
        <w:pStyle w:val="ListParagraph"/>
        <w:numPr>
          <w:ilvl w:val="1"/>
          <w:numId w:val="39"/>
        </w:numPr>
        <w:spacing w:after="0"/>
        <w:ind w:leftChars="0"/>
        <w:rPr>
          <w:rFonts w:cs="Times"/>
          <w:lang w:val="en-US"/>
        </w:rPr>
      </w:pPr>
      <w:r w:rsidRPr="009F3424">
        <w:rPr>
          <w:rFonts w:cs="Times"/>
          <w:lang w:val="en-US"/>
        </w:rPr>
        <w:t>At least LP-WUS and signals/channels by MR can be on the same carrier in the band</w:t>
      </w:r>
    </w:p>
    <w:p w14:paraId="44C2E264" w14:textId="77777777" w:rsidR="00B657B2" w:rsidRPr="009F3424" w:rsidRDefault="00B657B2" w:rsidP="00B657B2">
      <w:pPr>
        <w:pStyle w:val="ListParagraph"/>
        <w:numPr>
          <w:ilvl w:val="0"/>
          <w:numId w:val="39"/>
        </w:numPr>
        <w:spacing w:after="0"/>
        <w:ind w:leftChars="0"/>
        <w:rPr>
          <w:rFonts w:cs="Times"/>
          <w:lang w:val="fi-FI"/>
        </w:rPr>
      </w:pPr>
      <w:r w:rsidRPr="009F3424">
        <w:rPr>
          <w:rFonts w:cs="Times"/>
        </w:rPr>
        <w:t xml:space="preserve">Study further </w:t>
      </w:r>
    </w:p>
    <w:p w14:paraId="0373F351" w14:textId="77777777" w:rsidR="00B657B2" w:rsidRPr="009F3424" w:rsidRDefault="00B657B2" w:rsidP="00B657B2">
      <w:pPr>
        <w:pStyle w:val="ListParagraph"/>
        <w:numPr>
          <w:ilvl w:val="1"/>
          <w:numId w:val="39"/>
        </w:numPr>
        <w:spacing w:after="0"/>
        <w:ind w:leftChars="0"/>
        <w:rPr>
          <w:rFonts w:cs="Times"/>
          <w:lang w:val="en-US"/>
        </w:rPr>
      </w:pPr>
      <w:r w:rsidRPr="009F3424">
        <w:rPr>
          <w:rFonts w:cs="Times"/>
          <w:lang w:val="en-US"/>
        </w:rPr>
        <w:t xml:space="preserve">Whether LP-WUS and signals/channels used by MR can be different carriers in the band </w:t>
      </w:r>
    </w:p>
    <w:p w14:paraId="124A2DDD" w14:textId="77777777" w:rsidR="00B657B2" w:rsidRPr="009F3424" w:rsidRDefault="00B657B2" w:rsidP="00B657B2">
      <w:pPr>
        <w:pStyle w:val="ListParagraph"/>
        <w:numPr>
          <w:ilvl w:val="1"/>
          <w:numId w:val="39"/>
        </w:numPr>
        <w:spacing w:after="0"/>
        <w:ind w:leftChars="0"/>
        <w:rPr>
          <w:rFonts w:cs="Times"/>
          <w:lang w:val="en-US"/>
        </w:rPr>
      </w:pPr>
      <w:r w:rsidRPr="009F3424">
        <w:rPr>
          <w:rFonts w:cs="Times"/>
          <w:lang w:val="en-US"/>
        </w:rPr>
        <w:t>Details on the LP-WUS location within a carrier</w:t>
      </w:r>
    </w:p>
    <w:p w14:paraId="42CE3D0B" w14:textId="77777777" w:rsidR="00B657B2" w:rsidRPr="009F3424" w:rsidRDefault="00B657B2" w:rsidP="00B657B2">
      <w:pPr>
        <w:pStyle w:val="ListParagraph"/>
        <w:numPr>
          <w:ilvl w:val="1"/>
          <w:numId w:val="39"/>
        </w:numPr>
        <w:spacing w:after="0"/>
        <w:ind w:leftChars="0"/>
        <w:rPr>
          <w:rFonts w:cs="Times"/>
          <w:lang w:val="en-US"/>
        </w:rPr>
      </w:pPr>
      <w:r w:rsidRPr="009F3424">
        <w:rPr>
          <w:rFonts w:cs="Times"/>
          <w:lang w:val="en-US"/>
        </w:rPr>
        <w:t>Band can be different than band of signals/channels used by MR</w:t>
      </w:r>
    </w:p>
    <w:p w14:paraId="7D08ACF4" w14:textId="77777777" w:rsidR="00B657B2" w:rsidRPr="009F3424" w:rsidRDefault="00B657B2" w:rsidP="00B657B2">
      <w:pPr>
        <w:pStyle w:val="ListParagraph"/>
        <w:numPr>
          <w:ilvl w:val="1"/>
          <w:numId w:val="39"/>
        </w:numPr>
        <w:spacing w:after="0"/>
        <w:ind w:leftChars="0"/>
        <w:rPr>
          <w:rFonts w:cs="Times"/>
          <w:lang w:val="en-US"/>
        </w:rPr>
      </w:pPr>
      <w:r w:rsidRPr="009F3424">
        <w:rPr>
          <w:rFonts w:cs="Times"/>
          <w:lang w:val="en-US"/>
        </w:rPr>
        <w:t>LP-WUS association with BWP</w:t>
      </w:r>
    </w:p>
    <w:p w14:paraId="50E0044D" w14:textId="77777777" w:rsidR="00B657B2" w:rsidRPr="009F3424" w:rsidRDefault="00B657B2" w:rsidP="00B657B2">
      <w:pPr>
        <w:pStyle w:val="ListParagraph"/>
        <w:numPr>
          <w:ilvl w:val="1"/>
          <w:numId w:val="39"/>
        </w:numPr>
        <w:spacing w:after="0"/>
        <w:ind w:leftChars="0"/>
        <w:rPr>
          <w:rFonts w:cs="Times"/>
          <w:lang w:val="en-US"/>
        </w:rPr>
      </w:pPr>
      <w:r w:rsidRPr="009F3424">
        <w:rPr>
          <w:rFonts w:cs="Times"/>
          <w:lang w:val="en-US"/>
        </w:rPr>
        <w:t>LP-WUS can be configurable within guard-band of a band (like NB-</w:t>
      </w:r>
      <w:proofErr w:type="spellStart"/>
      <w:r w:rsidRPr="009F3424">
        <w:rPr>
          <w:rFonts w:cs="Times"/>
          <w:lang w:val="en-US"/>
        </w:rPr>
        <w:t>IoT</w:t>
      </w:r>
      <w:proofErr w:type="spellEnd"/>
      <w:r w:rsidRPr="009F3424">
        <w:rPr>
          <w:rFonts w:cs="Times"/>
          <w:lang w:val="en-US"/>
        </w:rPr>
        <w:t>)</w:t>
      </w:r>
    </w:p>
    <w:p w14:paraId="20E8EE99" w14:textId="77777777" w:rsidR="00B657B2" w:rsidRDefault="00B657B2" w:rsidP="00B657B2">
      <w:pPr>
        <w:spacing w:after="0"/>
        <w:rPr>
          <w:lang w:eastAsia="x-none"/>
        </w:rPr>
      </w:pPr>
    </w:p>
    <w:p w14:paraId="23161B41" w14:textId="77777777" w:rsidR="00B657B2" w:rsidRPr="009F3424" w:rsidRDefault="00B657B2" w:rsidP="00B657B2">
      <w:pPr>
        <w:spacing w:after="0"/>
        <w:rPr>
          <w:iCs/>
          <w:highlight w:val="green"/>
        </w:rPr>
      </w:pPr>
      <w:r w:rsidRPr="009F3424">
        <w:rPr>
          <w:b/>
          <w:bCs/>
          <w:iCs/>
          <w:highlight w:val="green"/>
        </w:rPr>
        <w:t>Agreement</w:t>
      </w:r>
    </w:p>
    <w:p w14:paraId="222064E2" w14:textId="77777777" w:rsidR="00B657B2" w:rsidRPr="009F3424" w:rsidRDefault="00B657B2" w:rsidP="00B657B2">
      <w:pPr>
        <w:spacing w:after="0"/>
        <w:rPr>
          <w:rFonts w:cs="Times"/>
          <w:iCs/>
        </w:rPr>
      </w:pPr>
      <w:r w:rsidRPr="009F3424">
        <w:rPr>
          <w:rFonts w:cs="Times"/>
          <w:iCs/>
        </w:rPr>
        <w:t>Update the RAN1#112 agreement as the following:</w:t>
      </w:r>
    </w:p>
    <w:p w14:paraId="4FCAE487" w14:textId="77777777" w:rsidR="00B657B2" w:rsidRPr="009F3424" w:rsidRDefault="00B657B2" w:rsidP="00B657B2">
      <w:pPr>
        <w:numPr>
          <w:ilvl w:val="1"/>
          <w:numId w:val="36"/>
        </w:numPr>
        <w:spacing w:after="0"/>
        <w:rPr>
          <w:rFonts w:cs="Times"/>
          <w:strike/>
          <w:color w:val="FF0000"/>
        </w:rPr>
      </w:pPr>
      <w:r w:rsidRPr="009F3424">
        <w:rPr>
          <w:rFonts w:cs="Times"/>
          <w:iCs/>
          <w:strike/>
          <w:color w:val="FF0000"/>
        </w:rPr>
        <w:t>[time/frequency resources (including any guard bands), if applicable]</w:t>
      </w:r>
    </w:p>
    <w:p w14:paraId="35ADF240" w14:textId="77777777" w:rsidR="00B657B2" w:rsidRPr="009F3424" w:rsidRDefault="00B657B2" w:rsidP="00B657B2">
      <w:pPr>
        <w:numPr>
          <w:ilvl w:val="1"/>
          <w:numId w:val="36"/>
        </w:numPr>
        <w:spacing w:after="0"/>
        <w:rPr>
          <w:rFonts w:cs="Times"/>
          <w:strike/>
          <w:color w:val="FF0000"/>
          <w:lang w:eastAsia="fi-FI"/>
        </w:rPr>
      </w:pPr>
      <w:r w:rsidRPr="009F3424">
        <w:rPr>
          <w:rFonts w:cs="Times"/>
          <w:iCs/>
          <w:strike/>
          <w:color w:val="FF0000"/>
        </w:rPr>
        <w:t>[total energy of LP-WUS across the time/frequency resources]</w:t>
      </w:r>
    </w:p>
    <w:p w14:paraId="6D33479B" w14:textId="77777777" w:rsidR="00B657B2" w:rsidRPr="009F3424" w:rsidRDefault="00B657B2" w:rsidP="00B657B2">
      <w:pPr>
        <w:spacing w:after="0"/>
        <w:rPr>
          <w:rFonts w:cs="Times"/>
          <w:strike/>
          <w:color w:val="FF0000"/>
          <w:lang w:val="fi-FI"/>
        </w:rPr>
      </w:pPr>
      <w:r w:rsidRPr="009F3424">
        <w:rPr>
          <w:rFonts w:cs="Times"/>
          <w:b/>
          <w:color w:val="000000"/>
          <w:highlight w:val="darkYellow"/>
        </w:rPr>
        <w:t>Working assumption</w:t>
      </w:r>
      <w:r>
        <w:rPr>
          <w:rFonts w:cs="Times"/>
          <w:color w:val="000000"/>
        </w:rPr>
        <w:t>:</w:t>
      </w:r>
      <w:r w:rsidRPr="009F3424">
        <w:rPr>
          <w:rFonts w:cs="Times"/>
          <w:color w:val="000000"/>
        </w:rPr>
        <w:t xml:space="preserve"> </w:t>
      </w:r>
      <w:r>
        <w:rPr>
          <w:rFonts w:cs="Times"/>
          <w:color w:val="000000"/>
        </w:rPr>
        <w:t>I</w:t>
      </w:r>
      <w:r w:rsidRPr="009F3424">
        <w:rPr>
          <w:rFonts w:cs="Times"/>
          <w:color w:val="000000"/>
        </w:rPr>
        <w:t>n place of the above deleted bullets:</w:t>
      </w:r>
    </w:p>
    <w:p w14:paraId="634EF4A6" w14:textId="77777777" w:rsidR="00B657B2" w:rsidRPr="009F3424" w:rsidRDefault="00B657B2" w:rsidP="00B657B2">
      <w:pPr>
        <w:numPr>
          <w:ilvl w:val="1"/>
          <w:numId w:val="36"/>
        </w:numPr>
        <w:spacing w:after="0"/>
        <w:rPr>
          <w:rFonts w:cs="Times"/>
          <w:color w:val="FF0000"/>
          <w:u w:val="single"/>
        </w:rPr>
      </w:pPr>
      <w:r w:rsidRPr="009F3424">
        <w:rPr>
          <w:rFonts w:cs="Times"/>
          <w:iCs/>
          <w:color w:val="FF0000"/>
          <w:u w:val="single"/>
        </w:rPr>
        <w:t>Alt 1:</w:t>
      </w:r>
    </w:p>
    <w:p w14:paraId="670C8182" w14:textId="77777777" w:rsidR="00B657B2" w:rsidRPr="009F3424" w:rsidRDefault="00B657B2" w:rsidP="00B657B2">
      <w:pPr>
        <w:numPr>
          <w:ilvl w:val="2"/>
          <w:numId w:val="36"/>
        </w:numPr>
        <w:spacing w:after="0"/>
        <w:rPr>
          <w:rFonts w:eastAsia="Calibri" w:cs="Times"/>
          <w:color w:val="FF0000"/>
          <w:u w:val="single"/>
        </w:rPr>
      </w:pPr>
      <w:r w:rsidRPr="009F3424">
        <w:rPr>
          <w:rFonts w:cs="Times"/>
          <w:iCs/>
          <w:color w:val="FF0000"/>
          <w:u w:val="single"/>
        </w:rPr>
        <w:t>average EPRE within the [time]/frequency resources used for LP-WUS (including any guard bands)</w:t>
      </w:r>
    </w:p>
    <w:p w14:paraId="65D14612" w14:textId="77777777" w:rsidR="00B657B2" w:rsidRPr="009F3424" w:rsidRDefault="00B657B2" w:rsidP="00B657B2">
      <w:pPr>
        <w:numPr>
          <w:ilvl w:val="2"/>
          <w:numId w:val="36"/>
        </w:numPr>
        <w:spacing w:after="0"/>
        <w:rPr>
          <w:rFonts w:cs="Times"/>
          <w:color w:val="FF0000"/>
          <w:u w:val="single"/>
        </w:rPr>
      </w:pPr>
      <w:r w:rsidRPr="009F3424">
        <w:rPr>
          <w:rFonts w:cs="Times"/>
          <w:iCs/>
          <w:color w:val="FF0000"/>
          <w:u w:val="single"/>
        </w:rPr>
        <w:t>time/frequency resources used for LP-WUS (including any guard bands)</w:t>
      </w:r>
    </w:p>
    <w:p w14:paraId="287A0552" w14:textId="77777777" w:rsidR="00B657B2" w:rsidRPr="009F3424" w:rsidRDefault="00B657B2" w:rsidP="00B657B2">
      <w:pPr>
        <w:pStyle w:val="ListParagraph"/>
        <w:numPr>
          <w:ilvl w:val="1"/>
          <w:numId w:val="36"/>
        </w:numPr>
        <w:spacing w:after="0"/>
        <w:ind w:leftChars="0"/>
        <w:rPr>
          <w:rFonts w:cs="Times"/>
          <w:iCs/>
          <w:color w:val="FF0000"/>
          <w:u w:val="single"/>
          <w:lang w:val="en-US"/>
        </w:rPr>
      </w:pPr>
      <w:r w:rsidRPr="009F3424">
        <w:rPr>
          <w:rFonts w:cs="Times"/>
          <w:iCs/>
          <w:color w:val="FF0000"/>
          <w:u w:val="single"/>
          <w:lang w:val="en-US"/>
        </w:rPr>
        <w:t>Alt 2:</w:t>
      </w:r>
    </w:p>
    <w:p w14:paraId="6C2ADA07" w14:textId="77777777" w:rsidR="00B657B2" w:rsidRPr="009F3424" w:rsidRDefault="00B657B2" w:rsidP="00B657B2">
      <w:pPr>
        <w:numPr>
          <w:ilvl w:val="2"/>
          <w:numId w:val="36"/>
        </w:numPr>
        <w:spacing w:after="0"/>
        <w:rPr>
          <w:rFonts w:cs="Times"/>
          <w:color w:val="FF0000"/>
          <w:u w:val="single"/>
        </w:rPr>
      </w:pPr>
      <w:r w:rsidRPr="009F3424">
        <w:rPr>
          <w:rFonts w:cs="Times"/>
          <w:iCs/>
          <w:color w:val="FF0000"/>
          <w:u w:val="single"/>
        </w:rPr>
        <w:t>average EPRE within the [time]/frequency resources used for LP-WUS (including any guard bands)</w:t>
      </w:r>
    </w:p>
    <w:p w14:paraId="42FB2412" w14:textId="77777777" w:rsidR="00B657B2" w:rsidRPr="009F3424" w:rsidRDefault="00B657B2" w:rsidP="00B657B2">
      <w:pPr>
        <w:pStyle w:val="0Maintext"/>
        <w:numPr>
          <w:ilvl w:val="1"/>
          <w:numId w:val="36"/>
        </w:numPr>
        <w:rPr>
          <w:rFonts w:ascii="Times" w:hAnsi="Times" w:cs="Times"/>
          <w:iCs/>
          <w:color w:val="FF0000"/>
          <w:u w:val="single"/>
          <w:lang w:val="en-US"/>
        </w:rPr>
      </w:pPr>
      <w:r w:rsidRPr="009F3424">
        <w:rPr>
          <w:rFonts w:ascii="Times" w:hAnsi="Times" w:cs="Times"/>
          <w:iCs/>
          <w:color w:val="FF0000"/>
          <w:u w:val="single"/>
          <w:lang w:val="en-US"/>
        </w:rPr>
        <w:t>SNR is calculated as average EPRE divided by power of noise [</w:t>
      </w:r>
      <w:r w:rsidRPr="009F3424">
        <w:rPr>
          <w:rFonts w:ascii="Times" w:hAnsi="Times" w:cs="Times"/>
          <w:iCs/>
          <w:color w:val="0070C0"/>
          <w:u w:val="single"/>
          <w:lang w:val="en-US"/>
        </w:rPr>
        <w:t>and interference].</w:t>
      </w:r>
    </w:p>
    <w:p w14:paraId="37A3A52D" w14:textId="77777777" w:rsidR="00B657B2" w:rsidRPr="009F3424" w:rsidRDefault="00B657B2" w:rsidP="00B657B2">
      <w:pPr>
        <w:pStyle w:val="0Maintext"/>
        <w:numPr>
          <w:ilvl w:val="1"/>
          <w:numId w:val="36"/>
        </w:numPr>
        <w:rPr>
          <w:rFonts w:ascii="Times" w:hAnsi="Times" w:cs="Times"/>
          <w:iCs/>
          <w:color w:val="FF0000"/>
          <w:u w:val="single"/>
          <w:lang w:val="en-US"/>
        </w:rPr>
      </w:pPr>
      <w:r w:rsidRPr="009F3424">
        <w:rPr>
          <w:rFonts w:ascii="Times" w:hAnsi="Times" w:cs="Times"/>
          <w:iCs/>
          <w:color w:val="FF0000"/>
          <w:u w:val="single"/>
          <w:lang w:val="en-US"/>
        </w:rPr>
        <w:t xml:space="preserve">Companies to report whether and how power pooling across and within </w:t>
      </w:r>
      <w:r w:rsidRPr="009F3424">
        <w:rPr>
          <w:rFonts w:ascii="Times" w:hAnsi="Times" w:cs="Times"/>
          <w:iCs/>
          <w:color w:val="0070C0"/>
          <w:u w:val="single"/>
          <w:lang w:val="en-US"/>
        </w:rPr>
        <w:t>MR</w:t>
      </w:r>
      <w:r w:rsidRPr="009F3424">
        <w:rPr>
          <w:rFonts w:ascii="Times" w:hAnsi="Times" w:cs="Times"/>
          <w:iCs/>
          <w:color w:val="FF0000"/>
          <w:u w:val="single"/>
          <w:lang w:val="en-US"/>
        </w:rPr>
        <w:t xml:space="preserve"> OFDMA symbols is used.</w:t>
      </w:r>
    </w:p>
    <w:p w14:paraId="1C0472A3" w14:textId="77777777" w:rsidR="00B657B2" w:rsidRPr="009F3424" w:rsidRDefault="00B657B2" w:rsidP="00B657B2">
      <w:pPr>
        <w:pStyle w:val="0Maintext"/>
        <w:numPr>
          <w:ilvl w:val="1"/>
          <w:numId w:val="36"/>
        </w:numPr>
        <w:rPr>
          <w:rFonts w:ascii="Times" w:hAnsi="Times" w:cs="Times"/>
          <w:iCs/>
          <w:color w:val="FF0000"/>
          <w:u w:val="single"/>
          <w:lang w:val="en-US"/>
        </w:rPr>
      </w:pPr>
      <w:r w:rsidRPr="009F3424">
        <w:rPr>
          <w:rFonts w:ascii="Times" w:hAnsi="Times" w:cs="Times"/>
          <w:iCs/>
          <w:color w:val="FF0000"/>
          <w:u w:val="single"/>
          <w:lang w:val="en-US"/>
        </w:rPr>
        <w:t>FFS: PAPR applicable to LP-WU</w:t>
      </w:r>
      <w:r>
        <w:rPr>
          <w:rFonts w:ascii="Times" w:hAnsi="Times" w:cs="Times"/>
          <w:iCs/>
          <w:color w:val="FF0000"/>
          <w:u w:val="single"/>
          <w:lang w:val="en-US"/>
        </w:rPr>
        <w:t>S</w:t>
      </w:r>
    </w:p>
    <w:p w14:paraId="71AE8F09" w14:textId="77777777" w:rsidR="00B657B2" w:rsidRDefault="00B657B2" w:rsidP="00B657B2">
      <w:pPr>
        <w:spacing w:after="0"/>
        <w:rPr>
          <w:lang w:val="en-US" w:eastAsia="x-none"/>
        </w:rPr>
      </w:pPr>
    </w:p>
    <w:p w14:paraId="50B23279" w14:textId="77777777" w:rsidR="00B657B2" w:rsidRPr="009F3424" w:rsidRDefault="00B657B2" w:rsidP="00B657B2">
      <w:pPr>
        <w:spacing w:after="0"/>
        <w:rPr>
          <w:rFonts w:cs="Times"/>
          <w:iCs/>
          <w:highlight w:val="green"/>
        </w:rPr>
      </w:pPr>
      <w:r w:rsidRPr="009F3424">
        <w:rPr>
          <w:rFonts w:cs="Times"/>
          <w:b/>
          <w:bCs/>
          <w:iCs/>
          <w:highlight w:val="green"/>
        </w:rPr>
        <w:t>Agreement</w:t>
      </w:r>
    </w:p>
    <w:p w14:paraId="5F471C81" w14:textId="77777777" w:rsidR="00B657B2" w:rsidRPr="009F3424" w:rsidRDefault="00B657B2" w:rsidP="00B657B2">
      <w:pPr>
        <w:spacing w:after="0"/>
        <w:rPr>
          <w:rFonts w:cs="Times"/>
          <w:color w:val="7030A0"/>
        </w:rPr>
      </w:pPr>
      <w:r w:rsidRPr="009F3424">
        <w:rPr>
          <w:rFonts w:cs="Times"/>
        </w:rPr>
        <w:t>Replace in RAN1#112 agreement</w:t>
      </w:r>
    </w:p>
    <w:p w14:paraId="461D64D1" w14:textId="77777777" w:rsidR="00B657B2" w:rsidRPr="009F3424" w:rsidRDefault="00B657B2" w:rsidP="00B657B2">
      <w:pPr>
        <w:spacing w:after="0"/>
        <w:rPr>
          <w:rFonts w:cs="Times"/>
          <w:i/>
          <w:iCs/>
        </w:rPr>
      </w:pPr>
      <w:r w:rsidRPr="009F3424">
        <w:rPr>
          <w:rFonts w:cs="Times"/>
          <w:i/>
          <w:iCs/>
        </w:rPr>
        <w:t>Companies to report</w:t>
      </w:r>
    </w:p>
    <w:p w14:paraId="70B18B9A" w14:textId="77777777" w:rsidR="00B657B2" w:rsidRPr="009F3424" w:rsidRDefault="00B657B2" w:rsidP="00B657B2">
      <w:pPr>
        <w:pStyle w:val="0Maintext"/>
        <w:numPr>
          <w:ilvl w:val="1"/>
          <w:numId w:val="36"/>
        </w:numPr>
        <w:rPr>
          <w:rFonts w:ascii="Times" w:eastAsia="Calibri" w:hAnsi="Times" w:cs="Times"/>
          <w:i/>
          <w:iCs/>
          <w:strike/>
          <w:color w:val="FF0000"/>
          <w:lang w:val="en-US"/>
        </w:rPr>
      </w:pPr>
      <w:r w:rsidRPr="009F3424">
        <w:rPr>
          <w:rFonts w:ascii="Times" w:hAnsi="Times" w:cs="Times"/>
          <w:i/>
          <w:iCs/>
          <w:strike/>
          <w:color w:val="FF0000"/>
          <w:lang w:val="en-US"/>
        </w:rPr>
        <w:t>power consumption of the MR if false alarm probability/rate not fixed across MC-ASK, MC-FSK, and CP-OFDMA waveforms</w:t>
      </w:r>
    </w:p>
    <w:p w14:paraId="66457F71" w14:textId="77777777" w:rsidR="00B657B2" w:rsidRPr="009F3424" w:rsidRDefault="00B657B2" w:rsidP="00B657B2">
      <w:pPr>
        <w:spacing w:after="0"/>
        <w:rPr>
          <w:rFonts w:cs="Times"/>
          <w:color w:val="7030A0"/>
        </w:rPr>
      </w:pPr>
      <w:r w:rsidRPr="009F3424">
        <w:rPr>
          <w:rFonts w:cs="Times"/>
        </w:rPr>
        <w:t>with</w:t>
      </w:r>
      <w:r w:rsidRPr="009F3424">
        <w:rPr>
          <w:rFonts w:cs="Times"/>
          <w:color w:val="7030A0"/>
        </w:rPr>
        <w:t xml:space="preserve"> </w:t>
      </w:r>
    </w:p>
    <w:p w14:paraId="1336EC7E" w14:textId="77777777" w:rsidR="00B657B2" w:rsidRPr="009F3424" w:rsidRDefault="00B657B2" w:rsidP="00B657B2">
      <w:pPr>
        <w:pStyle w:val="0Maintext"/>
        <w:numPr>
          <w:ilvl w:val="1"/>
          <w:numId w:val="36"/>
        </w:numPr>
        <w:rPr>
          <w:rFonts w:ascii="Times" w:eastAsia="Calibri" w:hAnsi="Times" w:cs="Times"/>
          <w:i/>
          <w:iCs/>
          <w:color w:val="FF0000"/>
          <w:u w:val="single"/>
          <w:lang w:val="en-US"/>
        </w:rPr>
      </w:pPr>
      <w:r w:rsidRPr="009F3424">
        <w:rPr>
          <w:rFonts w:ascii="Times" w:hAnsi="Times" w:cs="Times"/>
          <w:i/>
          <w:iCs/>
          <w:color w:val="FF0000"/>
          <w:u w:val="single"/>
          <w:lang w:val="en-US"/>
        </w:rPr>
        <w:t>receiver architecture type and its relative power consumption</w:t>
      </w:r>
    </w:p>
    <w:p w14:paraId="3D1B5A77" w14:textId="77777777" w:rsidR="00B657B2" w:rsidRDefault="00B657B2" w:rsidP="00B657B2">
      <w:pPr>
        <w:spacing w:after="0"/>
        <w:rPr>
          <w:lang w:eastAsia="x-none"/>
        </w:rPr>
      </w:pPr>
    </w:p>
    <w:p w14:paraId="5D6A6603" w14:textId="77777777" w:rsidR="00B657B2" w:rsidRPr="009F3424" w:rsidRDefault="00B657B2" w:rsidP="00B657B2">
      <w:pPr>
        <w:spacing w:after="0"/>
        <w:rPr>
          <w:rFonts w:cs="Times"/>
          <w:iCs/>
          <w:highlight w:val="green"/>
        </w:rPr>
      </w:pPr>
      <w:r w:rsidRPr="009F3424">
        <w:rPr>
          <w:rFonts w:cs="Times"/>
          <w:b/>
          <w:bCs/>
          <w:iCs/>
          <w:highlight w:val="green"/>
        </w:rPr>
        <w:lastRenderedPageBreak/>
        <w:t>Agreement</w:t>
      </w:r>
    </w:p>
    <w:p w14:paraId="55D878AD" w14:textId="77777777" w:rsidR="00B657B2" w:rsidRPr="009F3424" w:rsidRDefault="00B657B2" w:rsidP="00B657B2">
      <w:pPr>
        <w:pStyle w:val="ListParagraph"/>
        <w:numPr>
          <w:ilvl w:val="0"/>
          <w:numId w:val="40"/>
        </w:numPr>
        <w:spacing w:after="0"/>
        <w:ind w:leftChars="0" w:hanging="357"/>
        <w:rPr>
          <w:rFonts w:cs="Times"/>
          <w:iCs/>
          <w:szCs w:val="22"/>
        </w:rPr>
      </w:pPr>
      <w:r w:rsidRPr="009F3424">
        <w:rPr>
          <w:rFonts w:cs="Times"/>
          <w:iCs/>
          <w:szCs w:val="22"/>
        </w:rPr>
        <w:t>For IDLE/INACTIVE mode study at least following candidates for content of LP-WUS</w:t>
      </w:r>
    </w:p>
    <w:p w14:paraId="6C9A5ACA" w14:textId="77777777" w:rsidR="00B657B2" w:rsidRPr="009F3424" w:rsidRDefault="00B657B2" w:rsidP="00B657B2">
      <w:pPr>
        <w:pStyle w:val="ListParagraph"/>
        <w:numPr>
          <w:ilvl w:val="1"/>
          <w:numId w:val="40"/>
        </w:numPr>
        <w:spacing w:after="0"/>
        <w:ind w:leftChars="0" w:hanging="357"/>
        <w:rPr>
          <w:rFonts w:cs="Times"/>
          <w:iCs/>
          <w:szCs w:val="22"/>
        </w:rPr>
      </w:pPr>
      <w:r w:rsidRPr="009F3424">
        <w:rPr>
          <w:rFonts w:cs="Times"/>
          <w:iCs/>
          <w:szCs w:val="22"/>
        </w:rPr>
        <w:t>information on which user(s) is/are targeted by the LP-WUS</w:t>
      </w:r>
    </w:p>
    <w:p w14:paraId="7899DE55" w14:textId="77777777" w:rsidR="00B657B2" w:rsidRPr="009F3424" w:rsidRDefault="00B657B2" w:rsidP="00B657B2">
      <w:pPr>
        <w:pStyle w:val="ListParagraph"/>
        <w:numPr>
          <w:ilvl w:val="2"/>
          <w:numId w:val="40"/>
        </w:numPr>
        <w:spacing w:after="0"/>
        <w:ind w:leftChars="0" w:hanging="357"/>
        <w:rPr>
          <w:rFonts w:cs="Times"/>
          <w:iCs/>
          <w:szCs w:val="22"/>
        </w:rPr>
      </w:pPr>
      <w:r w:rsidRPr="009F3424">
        <w:rPr>
          <w:rFonts w:cs="Times"/>
          <w:iCs/>
          <w:szCs w:val="22"/>
        </w:rPr>
        <w:t>e.g. UE-group, -subgroup or -ID</w:t>
      </w:r>
    </w:p>
    <w:p w14:paraId="41F352E6" w14:textId="77777777" w:rsidR="00B657B2" w:rsidRPr="009F3424" w:rsidRDefault="00B657B2" w:rsidP="00B657B2">
      <w:pPr>
        <w:pStyle w:val="ListParagraph"/>
        <w:numPr>
          <w:ilvl w:val="1"/>
          <w:numId w:val="40"/>
        </w:numPr>
        <w:spacing w:after="0"/>
        <w:ind w:leftChars="0" w:hanging="357"/>
        <w:rPr>
          <w:rFonts w:cs="Times"/>
          <w:iCs/>
          <w:szCs w:val="22"/>
        </w:rPr>
      </w:pPr>
      <w:r w:rsidRPr="009F3424">
        <w:rPr>
          <w:rFonts w:cs="Times"/>
          <w:iCs/>
          <w:szCs w:val="22"/>
          <w:lang w:val="en-US"/>
        </w:rPr>
        <w:t xml:space="preserve">FFS: cell information </w:t>
      </w:r>
    </w:p>
    <w:p w14:paraId="2EC00A50" w14:textId="77777777" w:rsidR="00B657B2" w:rsidRPr="009F3424" w:rsidRDefault="00B657B2" w:rsidP="00B657B2">
      <w:pPr>
        <w:pStyle w:val="ListParagraph"/>
        <w:numPr>
          <w:ilvl w:val="1"/>
          <w:numId w:val="40"/>
        </w:numPr>
        <w:spacing w:after="0"/>
        <w:ind w:leftChars="0" w:hanging="357"/>
        <w:rPr>
          <w:rFonts w:cs="Times"/>
          <w:iCs/>
          <w:szCs w:val="22"/>
        </w:rPr>
      </w:pPr>
      <w:r w:rsidRPr="009F3424">
        <w:rPr>
          <w:rFonts w:cs="Times"/>
          <w:iCs/>
          <w:szCs w:val="22"/>
          <w:lang w:val="en-US"/>
        </w:rPr>
        <w:t xml:space="preserve">FFS: SI change and ETWS/CMAS information, </w:t>
      </w:r>
      <w:r w:rsidRPr="009F3424">
        <w:rPr>
          <w:rFonts w:cs="Times"/>
          <w:iCs/>
          <w:color w:val="7030A0"/>
          <w:szCs w:val="22"/>
          <w:lang w:val="en-US"/>
        </w:rPr>
        <w:t>tracking area information, and RAN area information</w:t>
      </w:r>
    </w:p>
    <w:p w14:paraId="185860DA" w14:textId="77777777" w:rsidR="00B657B2" w:rsidRPr="009F3424" w:rsidRDefault="00B657B2" w:rsidP="00B657B2">
      <w:pPr>
        <w:pStyle w:val="ListParagraph"/>
        <w:numPr>
          <w:ilvl w:val="0"/>
          <w:numId w:val="40"/>
        </w:numPr>
        <w:spacing w:after="0"/>
        <w:ind w:leftChars="0" w:hanging="357"/>
        <w:rPr>
          <w:rFonts w:cs="Times"/>
          <w:iCs/>
          <w:szCs w:val="22"/>
        </w:rPr>
      </w:pPr>
      <w:r w:rsidRPr="009F3424">
        <w:rPr>
          <w:rFonts w:cs="Times"/>
          <w:iCs/>
          <w:szCs w:val="22"/>
        </w:rPr>
        <w:t>For CONNECTED mode, study at least following candidates for content of LP-WUS</w:t>
      </w:r>
    </w:p>
    <w:p w14:paraId="1188511B" w14:textId="77777777" w:rsidR="00B657B2" w:rsidRPr="009F3424" w:rsidRDefault="00B657B2" w:rsidP="00B657B2">
      <w:pPr>
        <w:pStyle w:val="ListParagraph"/>
        <w:numPr>
          <w:ilvl w:val="1"/>
          <w:numId w:val="40"/>
        </w:numPr>
        <w:spacing w:after="0"/>
        <w:ind w:leftChars="0" w:hanging="357"/>
        <w:rPr>
          <w:rFonts w:cs="Times"/>
          <w:iCs/>
          <w:szCs w:val="22"/>
        </w:rPr>
      </w:pPr>
      <w:r w:rsidRPr="009F3424">
        <w:rPr>
          <w:rFonts w:cs="Times"/>
          <w:iCs/>
          <w:szCs w:val="22"/>
        </w:rPr>
        <w:t>information on which user(s) is/are targeted by the LP-WUS</w:t>
      </w:r>
    </w:p>
    <w:p w14:paraId="359C3E58" w14:textId="77777777" w:rsidR="00B657B2" w:rsidRPr="009F3424" w:rsidRDefault="00B657B2" w:rsidP="00B657B2">
      <w:pPr>
        <w:pStyle w:val="ListParagraph"/>
        <w:numPr>
          <w:ilvl w:val="2"/>
          <w:numId w:val="40"/>
        </w:numPr>
        <w:spacing w:after="0"/>
        <w:ind w:leftChars="0" w:hanging="357"/>
        <w:rPr>
          <w:rFonts w:cs="Times"/>
          <w:iCs/>
          <w:szCs w:val="22"/>
        </w:rPr>
      </w:pPr>
      <w:r w:rsidRPr="009F3424">
        <w:rPr>
          <w:rFonts w:cs="Times"/>
          <w:iCs/>
          <w:szCs w:val="22"/>
        </w:rPr>
        <w:t>e.g UE-group, -subgroup or -ID</w:t>
      </w:r>
    </w:p>
    <w:p w14:paraId="46107F06" w14:textId="77777777" w:rsidR="00B657B2" w:rsidRPr="009F3424" w:rsidRDefault="00B657B2" w:rsidP="00B657B2">
      <w:pPr>
        <w:pStyle w:val="ListParagraph"/>
        <w:numPr>
          <w:ilvl w:val="1"/>
          <w:numId w:val="40"/>
        </w:numPr>
        <w:spacing w:after="0"/>
        <w:ind w:leftChars="0" w:hanging="357"/>
        <w:rPr>
          <w:rFonts w:cs="Times"/>
          <w:iCs/>
          <w:szCs w:val="22"/>
        </w:rPr>
      </w:pPr>
      <w:r w:rsidRPr="009F3424">
        <w:rPr>
          <w:rFonts w:cs="Times"/>
          <w:iCs/>
          <w:szCs w:val="22"/>
        </w:rPr>
        <w:t>indication to wake-up to PDCCH monitoring.</w:t>
      </w:r>
    </w:p>
    <w:p w14:paraId="01E5E6D8" w14:textId="77777777" w:rsidR="00B657B2" w:rsidRPr="009F3424" w:rsidRDefault="00B657B2" w:rsidP="00B657B2">
      <w:pPr>
        <w:pStyle w:val="ListParagraph"/>
        <w:numPr>
          <w:ilvl w:val="0"/>
          <w:numId w:val="40"/>
        </w:numPr>
        <w:spacing w:after="0"/>
        <w:ind w:leftChars="0" w:hanging="357"/>
        <w:rPr>
          <w:rFonts w:cs="Times"/>
          <w:iCs/>
          <w:szCs w:val="22"/>
        </w:rPr>
      </w:pPr>
      <w:r w:rsidRPr="009F3424">
        <w:rPr>
          <w:rFonts w:cs="Times"/>
          <w:iCs/>
          <w:szCs w:val="22"/>
        </w:rPr>
        <w:t>Other information candidates are not precluded</w:t>
      </w:r>
    </w:p>
    <w:p w14:paraId="6BD5A1E4" w14:textId="77777777" w:rsidR="00B657B2" w:rsidRPr="009F3424" w:rsidRDefault="00B657B2" w:rsidP="00B657B2">
      <w:pPr>
        <w:pStyle w:val="ListParagraph"/>
        <w:numPr>
          <w:ilvl w:val="0"/>
          <w:numId w:val="40"/>
        </w:numPr>
        <w:spacing w:after="0"/>
        <w:ind w:leftChars="0" w:hanging="357"/>
        <w:rPr>
          <w:rFonts w:cs="Times"/>
          <w:iCs/>
          <w:szCs w:val="22"/>
        </w:rPr>
      </w:pPr>
      <w:r w:rsidRPr="009F3424">
        <w:rPr>
          <w:rFonts w:cs="Times"/>
          <w:iCs/>
          <w:szCs w:val="22"/>
        </w:rPr>
        <w:t xml:space="preserve">Study pros and cons of including above information to LP-WUS. </w:t>
      </w:r>
    </w:p>
    <w:p w14:paraId="7DB09539" w14:textId="77777777" w:rsidR="00B657B2" w:rsidRPr="009F3424" w:rsidRDefault="00B657B2" w:rsidP="00B657B2">
      <w:pPr>
        <w:pStyle w:val="ListParagraph"/>
        <w:numPr>
          <w:ilvl w:val="0"/>
          <w:numId w:val="40"/>
        </w:numPr>
        <w:spacing w:after="0"/>
        <w:ind w:leftChars="0" w:hanging="357"/>
        <w:rPr>
          <w:rFonts w:cs="Times"/>
          <w:szCs w:val="22"/>
        </w:rPr>
      </w:pPr>
      <w:r w:rsidRPr="009F3424">
        <w:rPr>
          <w:rFonts w:eastAsia="SimSun" w:cs="Times"/>
          <w:szCs w:val="22"/>
          <w:lang w:val="en-US"/>
        </w:rPr>
        <w:t>Note: the information</w:t>
      </w:r>
      <w:r w:rsidRPr="009F3424">
        <w:rPr>
          <w:rFonts w:cs="Times"/>
          <w:szCs w:val="22"/>
          <w:lang w:val="en-US"/>
        </w:rPr>
        <w:t xml:space="preserve"> </w:t>
      </w:r>
      <w:r w:rsidRPr="009F3424">
        <w:rPr>
          <w:rFonts w:eastAsia="SimSun" w:cs="Times"/>
          <w:szCs w:val="22"/>
          <w:lang w:val="en-US"/>
        </w:rPr>
        <w:t>may be explicitly or implicitly indicated.</w:t>
      </w:r>
    </w:p>
    <w:p w14:paraId="7A59A41D" w14:textId="77777777" w:rsidR="00B657B2" w:rsidRDefault="00B657B2" w:rsidP="00B657B2">
      <w:pPr>
        <w:spacing w:after="0"/>
        <w:rPr>
          <w:lang w:eastAsia="x-none"/>
        </w:rPr>
      </w:pPr>
    </w:p>
    <w:p w14:paraId="5BF9E8D7" w14:textId="77777777" w:rsidR="00B657B2" w:rsidRPr="009F3424" w:rsidRDefault="00B657B2" w:rsidP="00B657B2">
      <w:pPr>
        <w:spacing w:after="0"/>
        <w:rPr>
          <w:rFonts w:cs="Times"/>
          <w:iCs/>
          <w:highlight w:val="green"/>
        </w:rPr>
      </w:pPr>
      <w:r w:rsidRPr="009F3424">
        <w:rPr>
          <w:rFonts w:cs="Times"/>
          <w:b/>
          <w:bCs/>
          <w:iCs/>
          <w:highlight w:val="green"/>
        </w:rPr>
        <w:t>Agreement</w:t>
      </w:r>
    </w:p>
    <w:p w14:paraId="1D666722" w14:textId="77777777" w:rsidR="00B657B2" w:rsidRPr="009F3424" w:rsidRDefault="00B657B2" w:rsidP="00B657B2">
      <w:pPr>
        <w:pStyle w:val="ListParagraph"/>
        <w:numPr>
          <w:ilvl w:val="0"/>
          <w:numId w:val="40"/>
        </w:numPr>
        <w:spacing w:after="0"/>
        <w:ind w:leftChars="0" w:hanging="357"/>
        <w:rPr>
          <w:rFonts w:eastAsia="SimSun" w:cs="Times"/>
          <w:szCs w:val="22"/>
          <w:lang w:val="en-US"/>
        </w:rPr>
      </w:pPr>
      <w:r w:rsidRPr="009F3424">
        <w:rPr>
          <w:rFonts w:eastAsia="SimSun" w:cs="Times"/>
          <w:szCs w:val="22"/>
          <w:lang w:val="en-US"/>
        </w:rPr>
        <w:t>For RRC connected mode, the following is assumed for LP-WUS study in RAN1</w:t>
      </w:r>
    </w:p>
    <w:p w14:paraId="7C8F53D2" w14:textId="77777777" w:rsidR="00B657B2" w:rsidRPr="009F3424" w:rsidRDefault="00B657B2" w:rsidP="00B657B2">
      <w:pPr>
        <w:pStyle w:val="ListParagraph"/>
        <w:numPr>
          <w:ilvl w:val="1"/>
          <w:numId w:val="40"/>
        </w:numPr>
        <w:spacing w:after="0"/>
        <w:ind w:leftChars="0"/>
        <w:rPr>
          <w:rFonts w:eastAsia="SimSun" w:cs="Times"/>
          <w:szCs w:val="22"/>
          <w:lang w:val="en-US"/>
        </w:rPr>
      </w:pPr>
      <w:r w:rsidRPr="009F3424">
        <w:rPr>
          <w:rFonts w:eastAsia="SimSun" w:cs="Times"/>
          <w:szCs w:val="22"/>
          <w:lang w:val="en-US"/>
        </w:rPr>
        <w:t xml:space="preserve">RLM/BFD/CSI are performed by UE Main Radio (MR) </w:t>
      </w:r>
    </w:p>
    <w:p w14:paraId="218FA2A4" w14:textId="77777777" w:rsidR="00B657B2" w:rsidRPr="009F3424" w:rsidRDefault="00B657B2" w:rsidP="00B657B2">
      <w:pPr>
        <w:pStyle w:val="ListParagraph"/>
        <w:numPr>
          <w:ilvl w:val="1"/>
          <w:numId w:val="40"/>
        </w:numPr>
        <w:spacing w:after="0"/>
        <w:ind w:leftChars="0"/>
        <w:rPr>
          <w:rFonts w:eastAsia="SimSun" w:cs="Times"/>
          <w:szCs w:val="22"/>
          <w:lang w:val="en-US"/>
        </w:rPr>
      </w:pPr>
      <w:r w:rsidRPr="009F3424">
        <w:rPr>
          <w:rFonts w:eastAsia="SimSun" w:cs="Times"/>
          <w:szCs w:val="22"/>
          <w:lang w:val="en-US"/>
        </w:rPr>
        <w:t>RRM measurements are performed by UE Main Radio (MR)</w:t>
      </w:r>
    </w:p>
    <w:p w14:paraId="1E5F3117" w14:textId="77777777" w:rsidR="00B657B2" w:rsidRPr="009F3424" w:rsidRDefault="00B657B2" w:rsidP="00B657B2">
      <w:pPr>
        <w:pStyle w:val="ListParagraph"/>
        <w:numPr>
          <w:ilvl w:val="1"/>
          <w:numId w:val="40"/>
        </w:numPr>
        <w:spacing w:after="0"/>
        <w:ind w:leftChars="0"/>
        <w:rPr>
          <w:rFonts w:eastAsia="SimSun" w:cs="Times"/>
          <w:szCs w:val="22"/>
          <w:lang w:val="en-US"/>
        </w:rPr>
      </w:pPr>
      <w:r w:rsidRPr="009F3424">
        <w:rPr>
          <w:rFonts w:eastAsia="SimSun" w:cs="Times"/>
          <w:szCs w:val="22"/>
          <w:lang w:val="en-US"/>
        </w:rPr>
        <w:t>Ultra-deep sleep state is not allowed for MR.</w:t>
      </w:r>
    </w:p>
    <w:p w14:paraId="44EB0C15" w14:textId="77777777" w:rsidR="00B657B2" w:rsidRPr="009F3424" w:rsidRDefault="00B657B2" w:rsidP="00B657B2">
      <w:pPr>
        <w:pStyle w:val="ListParagraph"/>
        <w:numPr>
          <w:ilvl w:val="0"/>
          <w:numId w:val="40"/>
        </w:numPr>
        <w:spacing w:after="0"/>
        <w:ind w:leftChars="0" w:hanging="357"/>
        <w:rPr>
          <w:rFonts w:eastAsia="SimSun" w:cs="Times"/>
          <w:szCs w:val="22"/>
          <w:lang w:val="en-US"/>
        </w:rPr>
      </w:pPr>
      <w:r w:rsidRPr="009F3424">
        <w:rPr>
          <w:rFonts w:eastAsia="SimSun" w:cs="Times"/>
          <w:szCs w:val="22"/>
          <w:lang w:val="en-US"/>
        </w:rPr>
        <w:t>Study additional support of RRM measurement by LP-WUR for RRC connected mode</w:t>
      </w:r>
    </w:p>
    <w:p w14:paraId="083B5B79" w14:textId="77777777" w:rsidR="00B657B2" w:rsidRPr="009F3424" w:rsidRDefault="00B657B2" w:rsidP="00B657B2">
      <w:pPr>
        <w:pStyle w:val="ListParagraph"/>
        <w:numPr>
          <w:ilvl w:val="0"/>
          <w:numId w:val="40"/>
        </w:numPr>
        <w:spacing w:after="0"/>
        <w:ind w:leftChars="0" w:hanging="357"/>
        <w:rPr>
          <w:rFonts w:eastAsia="SimSun" w:cs="Times"/>
          <w:szCs w:val="22"/>
          <w:lang w:val="en-US"/>
        </w:rPr>
      </w:pPr>
      <w:r w:rsidRPr="009F3424">
        <w:rPr>
          <w:rFonts w:eastAsia="SimSun" w:cs="Times"/>
          <w:szCs w:val="22"/>
          <w:lang w:val="en-US"/>
        </w:rPr>
        <w:t>Study RRC connected mode LP-WUS functionality/purpose/procedures</w:t>
      </w:r>
    </w:p>
    <w:p w14:paraId="6830DC43" w14:textId="77777777" w:rsidR="00B657B2" w:rsidRPr="009F3424" w:rsidRDefault="00B657B2" w:rsidP="00B657B2">
      <w:pPr>
        <w:pStyle w:val="ListParagraph"/>
        <w:numPr>
          <w:ilvl w:val="0"/>
          <w:numId w:val="40"/>
        </w:numPr>
        <w:spacing w:after="0"/>
        <w:ind w:leftChars="0" w:hanging="357"/>
        <w:rPr>
          <w:rFonts w:eastAsia="SimSun" w:cs="Times"/>
          <w:szCs w:val="22"/>
          <w:lang w:val="en-US"/>
        </w:rPr>
      </w:pPr>
      <w:r w:rsidRPr="009F3424">
        <w:rPr>
          <w:rFonts w:eastAsia="SimSun" w:cs="Times"/>
          <w:szCs w:val="22"/>
          <w:lang w:val="en-US"/>
        </w:rPr>
        <w:t>Study RRC connected mode LP-WUS activation/deactivation procedures.</w:t>
      </w:r>
    </w:p>
    <w:p w14:paraId="357EF618" w14:textId="77777777" w:rsidR="00B657B2" w:rsidRPr="009F3424" w:rsidRDefault="00B657B2" w:rsidP="00B657B2">
      <w:pPr>
        <w:pStyle w:val="ListParagraph"/>
        <w:numPr>
          <w:ilvl w:val="0"/>
          <w:numId w:val="40"/>
        </w:numPr>
        <w:spacing w:after="0"/>
        <w:ind w:leftChars="0" w:hanging="357"/>
        <w:rPr>
          <w:rFonts w:eastAsia="SimSun" w:cs="Times"/>
          <w:szCs w:val="22"/>
          <w:lang w:val="en-US"/>
        </w:rPr>
      </w:pPr>
      <w:r w:rsidRPr="009F3424">
        <w:rPr>
          <w:rFonts w:eastAsia="SimSun" w:cs="Times"/>
          <w:szCs w:val="22"/>
          <w:lang w:val="en-US"/>
        </w:rPr>
        <w:t xml:space="preserve">Study RRC connected mode LP-WUS BW, whether same as IDLE/Inactive mode or different </w:t>
      </w:r>
    </w:p>
    <w:p w14:paraId="62B3C4F1" w14:textId="77777777" w:rsidR="00B657B2" w:rsidRPr="009F3424" w:rsidRDefault="00B657B2" w:rsidP="00B657B2">
      <w:pPr>
        <w:pStyle w:val="ListParagraph"/>
        <w:numPr>
          <w:ilvl w:val="0"/>
          <w:numId w:val="40"/>
        </w:numPr>
        <w:spacing w:after="0"/>
        <w:ind w:leftChars="0" w:hanging="357"/>
        <w:rPr>
          <w:rFonts w:eastAsia="SimSun" w:cs="Times"/>
          <w:szCs w:val="22"/>
          <w:lang w:val="en-US"/>
        </w:rPr>
      </w:pPr>
      <w:r w:rsidRPr="009F3424">
        <w:rPr>
          <w:rFonts w:eastAsia="SimSun" w:cs="Times"/>
          <w:szCs w:val="22"/>
          <w:lang w:val="en-US"/>
        </w:rPr>
        <w:t>In RRC connected, study the relationship between LP-WUS and legacy UE power saving techniques.</w:t>
      </w:r>
    </w:p>
    <w:p w14:paraId="594876F7" w14:textId="77777777" w:rsidR="00B657B2" w:rsidRPr="00271CEF" w:rsidRDefault="00B657B2" w:rsidP="00B657B2">
      <w:pPr>
        <w:spacing w:after="0"/>
        <w:rPr>
          <w:rFonts w:cs="Times"/>
          <w:lang w:eastAsia="x-none"/>
        </w:rPr>
      </w:pPr>
    </w:p>
    <w:p w14:paraId="4C08B640" w14:textId="77777777" w:rsidR="00B657B2" w:rsidRPr="00271CEF" w:rsidRDefault="00B657B2" w:rsidP="00B657B2">
      <w:pPr>
        <w:spacing w:after="0"/>
        <w:rPr>
          <w:rFonts w:cs="Times"/>
          <w:b/>
          <w:bCs/>
          <w:highlight w:val="green"/>
          <w:lang w:eastAsia="x-none"/>
        </w:rPr>
      </w:pPr>
      <w:r w:rsidRPr="00271CEF">
        <w:rPr>
          <w:rFonts w:cs="Times"/>
          <w:b/>
          <w:bCs/>
          <w:highlight w:val="green"/>
          <w:lang w:eastAsia="x-none"/>
        </w:rPr>
        <w:t>Agreement</w:t>
      </w:r>
    </w:p>
    <w:p w14:paraId="05448AE6" w14:textId="77777777" w:rsidR="00B657B2" w:rsidRPr="00271CEF" w:rsidRDefault="00B657B2" w:rsidP="00B657B2">
      <w:pPr>
        <w:pStyle w:val="ListParagraph"/>
        <w:numPr>
          <w:ilvl w:val="0"/>
          <w:numId w:val="41"/>
        </w:numPr>
        <w:spacing w:after="0"/>
        <w:ind w:leftChars="0"/>
        <w:rPr>
          <w:rFonts w:cs="Times"/>
        </w:rPr>
      </w:pPr>
      <w:r w:rsidRPr="00271CEF">
        <w:rPr>
          <w:rFonts w:cs="Times"/>
          <w:iCs/>
        </w:rPr>
        <w:t>Study further following alternatives to carry the LP-WUS information using:</w:t>
      </w:r>
      <w:r w:rsidRPr="00271CEF">
        <w:rPr>
          <w:rFonts w:cs="Times"/>
        </w:rPr>
        <w:t xml:space="preserve"> </w:t>
      </w:r>
    </w:p>
    <w:p w14:paraId="31913E45" w14:textId="77777777" w:rsidR="00B657B2" w:rsidRPr="00271CEF" w:rsidRDefault="00B657B2" w:rsidP="00B657B2">
      <w:pPr>
        <w:numPr>
          <w:ilvl w:val="1"/>
          <w:numId w:val="41"/>
        </w:numPr>
        <w:spacing w:after="0"/>
        <w:rPr>
          <w:rFonts w:cs="Times"/>
        </w:rPr>
      </w:pPr>
      <w:r w:rsidRPr="00271CEF">
        <w:rPr>
          <w:rFonts w:cs="Times"/>
          <w:iCs/>
        </w:rPr>
        <w:t>Alt 1: by sequence(s) detection/selection </w:t>
      </w:r>
      <w:r w:rsidRPr="00271CEF">
        <w:rPr>
          <w:rFonts w:cs="Times"/>
        </w:rPr>
        <w:t xml:space="preserve"> </w:t>
      </w:r>
    </w:p>
    <w:p w14:paraId="2C0EB70F" w14:textId="77777777" w:rsidR="00B657B2" w:rsidRPr="00271CEF" w:rsidRDefault="00B657B2" w:rsidP="00B657B2">
      <w:pPr>
        <w:numPr>
          <w:ilvl w:val="2"/>
          <w:numId w:val="41"/>
        </w:numPr>
        <w:spacing w:after="0"/>
        <w:rPr>
          <w:rFonts w:cs="Times"/>
        </w:rPr>
      </w:pPr>
      <w:r w:rsidRPr="00271CEF">
        <w:rPr>
          <w:rFonts w:cs="Times"/>
          <w:iCs/>
        </w:rPr>
        <w:t>FFS sequence type</w:t>
      </w:r>
    </w:p>
    <w:p w14:paraId="4B9173B2" w14:textId="77777777" w:rsidR="00B657B2" w:rsidRPr="00271CEF" w:rsidRDefault="00B657B2" w:rsidP="00B657B2">
      <w:pPr>
        <w:numPr>
          <w:ilvl w:val="1"/>
          <w:numId w:val="41"/>
        </w:numPr>
        <w:spacing w:after="0"/>
        <w:rPr>
          <w:rFonts w:cs="Times"/>
        </w:rPr>
      </w:pPr>
      <w:r w:rsidRPr="00271CEF">
        <w:rPr>
          <w:rFonts w:cs="Times"/>
          <w:iCs/>
        </w:rPr>
        <w:t>Alt 2: by encoded bits</w:t>
      </w:r>
      <w:r w:rsidRPr="00271CEF">
        <w:rPr>
          <w:rFonts w:cs="Times"/>
        </w:rPr>
        <w:t xml:space="preserve"> </w:t>
      </w:r>
    </w:p>
    <w:p w14:paraId="261044D0" w14:textId="77777777" w:rsidR="00B657B2" w:rsidRPr="00271CEF" w:rsidRDefault="00B657B2" w:rsidP="00B657B2">
      <w:pPr>
        <w:numPr>
          <w:ilvl w:val="2"/>
          <w:numId w:val="41"/>
        </w:numPr>
        <w:spacing w:after="0"/>
        <w:rPr>
          <w:rFonts w:cs="Times"/>
        </w:rPr>
      </w:pPr>
      <w:r w:rsidRPr="00271CEF">
        <w:rPr>
          <w:rFonts w:cs="Times"/>
          <w:iCs/>
        </w:rPr>
        <w:t>FFS: what type of encoding scheme</w:t>
      </w:r>
    </w:p>
    <w:p w14:paraId="592CAE89" w14:textId="77777777" w:rsidR="00B657B2" w:rsidRPr="00271CEF" w:rsidRDefault="00B657B2" w:rsidP="00B657B2">
      <w:pPr>
        <w:numPr>
          <w:ilvl w:val="2"/>
          <w:numId w:val="41"/>
        </w:numPr>
        <w:spacing w:after="0"/>
        <w:rPr>
          <w:rFonts w:cs="Times"/>
        </w:rPr>
      </w:pPr>
      <w:r w:rsidRPr="00271CEF">
        <w:rPr>
          <w:rFonts w:cs="Times"/>
          <w:iCs/>
        </w:rPr>
        <w:t>FFS: with or without other bits (e.g. CRC/FCS)</w:t>
      </w:r>
    </w:p>
    <w:p w14:paraId="2230A8D8" w14:textId="77777777" w:rsidR="00B657B2" w:rsidRPr="00271CEF" w:rsidRDefault="00B657B2" w:rsidP="00B657B2">
      <w:pPr>
        <w:numPr>
          <w:ilvl w:val="1"/>
          <w:numId w:val="41"/>
        </w:numPr>
        <w:spacing w:after="0"/>
        <w:rPr>
          <w:rFonts w:cs="Times"/>
        </w:rPr>
      </w:pPr>
      <w:r w:rsidRPr="00271CEF">
        <w:rPr>
          <w:rFonts w:cs="Times"/>
          <w:iCs/>
        </w:rPr>
        <w:t>Other alternatives are not precluded</w:t>
      </w:r>
    </w:p>
    <w:p w14:paraId="3FCA2F99" w14:textId="77777777" w:rsidR="00B657B2" w:rsidRPr="00271CEF" w:rsidRDefault="00B657B2" w:rsidP="00B657B2">
      <w:pPr>
        <w:pStyle w:val="ListParagraph"/>
        <w:numPr>
          <w:ilvl w:val="0"/>
          <w:numId w:val="41"/>
        </w:numPr>
        <w:spacing w:after="0"/>
        <w:ind w:leftChars="0"/>
        <w:rPr>
          <w:rFonts w:cs="Times"/>
        </w:rPr>
      </w:pPr>
      <w:r w:rsidRPr="00271CEF">
        <w:rPr>
          <w:rFonts w:cs="Times"/>
          <w:iCs/>
        </w:rPr>
        <w:t>Study whether</w:t>
      </w:r>
      <w:r w:rsidRPr="00271CEF">
        <w:rPr>
          <w:rStyle w:val="apple-converted-space"/>
          <w:rFonts w:cs="Times"/>
          <w:iCs/>
        </w:rPr>
        <w:t> </w:t>
      </w:r>
      <w:r w:rsidRPr="00271CEF">
        <w:rPr>
          <w:rFonts w:cs="Times"/>
          <w:iCs/>
        </w:rPr>
        <w:t>LP-WUS information needs to be preceded by known one or more sequence(s).</w:t>
      </w:r>
    </w:p>
    <w:p w14:paraId="4A90E536" w14:textId="77777777" w:rsidR="00B657B2" w:rsidRPr="00271CEF" w:rsidRDefault="00B657B2" w:rsidP="00B657B2">
      <w:pPr>
        <w:spacing w:after="0"/>
        <w:rPr>
          <w:rFonts w:cs="Times"/>
          <w:lang w:eastAsia="x-none"/>
        </w:rPr>
      </w:pPr>
    </w:p>
    <w:p w14:paraId="33B62049" w14:textId="77777777" w:rsidR="00B657B2" w:rsidRPr="00271CEF" w:rsidRDefault="00B657B2" w:rsidP="00B657B2">
      <w:pPr>
        <w:spacing w:after="0"/>
        <w:rPr>
          <w:rFonts w:cs="Times"/>
          <w:b/>
          <w:bCs/>
          <w:highlight w:val="green"/>
          <w:lang w:eastAsia="x-none"/>
        </w:rPr>
      </w:pPr>
      <w:r w:rsidRPr="00271CEF">
        <w:rPr>
          <w:rFonts w:cs="Times"/>
          <w:b/>
          <w:bCs/>
          <w:highlight w:val="green"/>
          <w:lang w:eastAsia="x-none"/>
        </w:rPr>
        <w:t>Agreement</w:t>
      </w:r>
    </w:p>
    <w:p w14:paraId="6D0157EC" w14:textId="77777777" w:rsidR="00B657B2" w:rsidRPr="00271CEF" w:rsidRDefault="00B657B2" w:rsidP="00B657B2">
      <w:pPr>
        <w:spacing w:after="0"/>
        <w:rPr>
          <w:rFonts w:cs="Times"/>
        </w:rPr>
      </w:pPr>
      <w:r w:rsidRPr="00271CEF">
        <w:rPr>
          <w:rFonts w:cs="Times"/>
          <w:iCs/>
        </w:rPr>
        <w:t>At least for IDLE/Inactive mode, at least one BW-size &lt;=5MHz is recommended to be supported for FR1</w:t>
      </w:r>
    </w:p>
    <w:p w14:paraId="6796FCE8" w14:textId="77777777" w:rsidR="00B657B2" w:rsidRPr="00271CEF" w:rsidRDefault="00B657B2" w:rsidP="00B657B2">
      <w:pPr>
        <w:pStyle w:val="ListParagraph"/>
        <w:numPr>
          <w:ilvl w:val="0"/>
          <w:numId w:val="42"/>
        </w:numPr>
        <w:spacing w:after="0"/>
        <w:ind w:leftChars="0"/>
        <w:rPr>
          <w:rFonts w:cs="Times"/>
        </w:rPr>
      </w:pPr>
      <w:r w:rsidRPr="00271CEF">
        <w:rPr>
          <w:rFonts w:cs="Times"/>
          <w:iCs/>
        </w:rPr>
        <w:t>Other BW sizes are not precluded</w:t>
      </w:r>
    </w:p>
    <w:p w14:paraId="26713A02" w14:textId="77777777" w:rsidR="00B657B2" w:rsidRPr="00271CEF" w:rsidRDefault="00B657B2" w:rsidP="00B657B2">
      <w:pPr>
        <w:pStyle w:val="ListParagraph"/>
        <w:numPr>
          <w:ilvl w:val="1"/>
          <w:numId w:val="42"/>
        </w:numPr>
        <w:spacing w:after="0"/>
        <w:ind w:leftChars="0"/>
        <w:rPr>
          <w:rFonts w:cs="Times"/>
        </w:rPr>
      </w:pPr>
      <w:r w:rsidRPr="00271CEF">
        <w:rPr>
          <w:rFonts w:cs="Times"/>
          <w:iCs/>
        </w:rPr>
        <w:t>if additional BW-size(s) are recommended to be supported, BW-size can be up to 20MHz</w:t>
      </w:r>
    </w:p>
    <w:p w14:paraId="60CB1D84" w14:textId="77777777" w:rsidR="00B657B2" w:rsidRPr="00271CEF" w:rsidRDefault="00B657B2" w:rsidP="00B657B2">
      <w:pPr>
        <w:pStyle w:val="ListParagraph"/>
        <w:numPr>
          <w:ilvl w:val="0"/>
          <w:numId w:val="42"/>
        </w:numPr>
        <w:spacing w:after="0"/>
        <w:ind w:leftChars="0"/>
        <w:rPr>
          <w:rFonts w:cs="Times"/>
        </w:rPr>
      </w:pPr>
      <w:r w:rsidRPr="00271CEF">
        <w:rPr>
          <w:rFonts w:cs="Times"/>
          <w:iCs/>
        </w:rPr>
        <w:t>LP-WUS bandwidth size (including guard-bands) is</w:t>
      </w:r>
      <w:r w:rsidRPr="00271CEF">
        <w:rPr>
          <w:rStyle w:val="apple-converted-space"/>
          <w:rFonts w:cs="Times"/>
          <w:iCs/>
        </w:rPr>
        <w:t xml:space="preserve"> assumed to be </w:t>
      </w:r>
      <w:r w:rsidRPr="00271CEF">
        <w:rPr>
          <w:rFonts w:cs="Times"/>
          <w:iCs/>
        </w:rPr>
        <w:t>an integer number of PRBs</w:t>
      </w:r>
    </w:p>
    <w:p w14:paraId="6B383308" w14:textId="77777777" w:rsidR="00B657B2" w:rsidRPr="00271CEF" w:rsidRDefault="00B657B2" w:rsidP="00B657B2">
      <w:pPr>
        <w:spacing w:after="0"/>
        <w:rPr>
          <w:rFonts w:cs="Times"/>
          <w:lang w:eastAsia="x-none"/>
        </w:rPr>
      </w:pPr>
    </w:p>
    <w:p w14:paraId="660AB131" w14:textId="77777777" w:rsidR="00B657B2" w:rsidRPr="00271CEF" w:rsidRDefault="00B657B2" w:rsidP="00B657B2">
      <w:pPr>
        <w:spacing w:after="0"/>
        <w:rPr>
          <w:rFonts w:cs="Times"/>
          <w:b/>
          <w:bCs/>
          <w:highlight w:val="green"/>
          <w:lang w:eastAsia="x-none"/>
        </w:rPr>
      </w:pPr>
      <w:r w:rsidRPr="00271CEF">
        <w:rPr>
          <w:rFonts w:cs="Times"/>
          <w:b/>
          <w:bCs/>
          <w:highlight w:val="green"/>
          <w:lang w:eastAsia="x-none"/>
        </w:rPr>
        <w:t>Agreement</w:t>
      </w:r>
    </w:p>
    <w:p w14:paraId="433C853C" w14:textId="77777777" w:rsidR="00B657B2" w:rsidRPr="00271CEF" w:rsidRDefault="00B657B2" w:rsidP="00B657B2">
      <w:pPr>
        <w:spacing w:after="0"/>
        <w:rPr>
          <w:rFonts w:cs="Times"/>
        </w:rPr>
      </w:pPr>
      <w:r w:rsidRPr="00271CEF">
        <w:rPr>
          <w:rFonts w:cs="Times"/>
          <w:iCs/>
        </w:rPr>
        <w:t>Study further methods to modulate input signal of the DFT/Least-Square block for OOK-4, and</w:t>
      </w:r>
      <w:r w:rsidRPr="00271CEF">
        <w:rPr>
          <w:rStyle w:val="apple-converted-space"/>
          <w:rFonts w:cs="Times"/>
          <w:iCs/>
        </w:rPr>
        <w:t> </w:t>
      </w:r>
      <w:r w:rsidRPr="00271CEF">
        <w:rPr>
          <w:rFonts w:cs="Times"/>
          <w:iCs/>
        </w:rPr>
        <w:t>methods</w:t>
      </w:r>
      <w:r w:rsidRPr="00271CEF">
        <w:rPr>
          <w:rStyle w:val="apple-converted-space"/>
          <w:rFonts w:cs="Times"/>
          <w:iCs/>
        </w:rPr>
        <w:t> </w:t>
      </w:r>
      <w:r w:rsidRPr="00271CEF">
        <w:rPr>
          <w:rFonts w:cs="Times"/>
          <w:iCs/>
        </w:rPr>
        <w:t>to modulate input signal of N SCs for other MC-ASK/FSK schemes</w:t>
      </w:r>
    </w:p>
    <w:p w14:paraId="03D01FE0" w14:textId="77777777" w:rsidR="00B657B2" w:rsidRPr="00271CEF" w:rsidRDefault="00B657B2" w:rsidP="00B657B2">
      <w:pPr>
        <w:pStyle w:val="ListParagraph"/>
        <w:numPr>
          <w:ilvl w:val="0"/>
          <w:numId w:val="43"/>
        </w:numPr>
        <w:spacing w:after="0"/>
        <w:ind w:leftChars="0"/>
        <w:rPr>
          <w:rFonts w:cs="Times"/>
        </w:rPr>
      </w:pPr>
      <w:r w:rsidRPr="00271CEF">
        <w:rPr>
          <w:rFonts w:cs="Times"/>
          <w:iCs/>
        </w:rPr>
        <w:t>study methods with respect to</w:t>
      </w:r>
      <w:r w:rsidRPr="00271CEF">
        <w:rPr>
          <w:rFonts w:cs="Times"/>
        </w:rPr>
        <w:t xml:space="preserve"> </w:t>
      </w:r>
    </w:p>
    <w:p w14:paraId="62637604" w14:textId="77777777" w:rsidR="00B657B2" w:rsidRPr="00271CEF" w:rsidRDefault="00B657B2" w:rsidP="00B657B2">
      <w:pPr>
        <w:pStyle w:val="ListParagraph"/>
        <w:numPr>
          <w:ilvl w:val="1"/>
          <w:numId w:val="43"/>
        </w:numPr>
        <w:spacing w:after="0"/>
        <w:ind w:leftChars="0"/>
        <w:rPr>
          <w:rFonts w:cs="Times"/>
        </w:rPr>
      </w:pPr>
      <w:r w:rsidRPr="00271CEF">
        <w:rPr>
          <w:rFonts w:cs="Times"/>
          <w:iCs/>
        </w:rPr>
        <w:t>improving frequency diversity by flattening the spectrum, frequency repetition and frequency hopping</w:t>
      </w:r>
    </w:p>
    <w:p w14:paraId="1CB366A6" w14:textId="77777777" w:rsidR="00B657B2" w:rsidRPr="00271CEF" w:rsidRDefault="00B657B2" w:rsidP="00B657B2">
      <w:pPr>
        <w:pStyle w:val="ListParagraph"/>
        <w:numPr>
          <w:ilvl w:val="1"/>
          <w:numId w:val="43"/>
        </w:numPr>
        <w:spacing w:after="0"/>
        <w:ind w:leftChars="0"/>
        <w:rPr>
          <w:rFonts w:cs="Times"/>
        </w:rPr>
      </w:pPr>
      <w:r w:rsidRPr="00271CEF">
        <w:rPr>
          <w:rFonts w:cs="Times"/>
          <w:iCs/>
        </w:rPr>
        <w:t>impact to dynamic range of RE power in frequency domain</w:t>
      </w:r>
    </w:p>
    <w:p w14:paraId="2975B710" w14:textId="77777777" w:rsidR="00B657B2" w:rsidRPr="00271CEF" w:rsidRDefault="00B657B2" w:rsidP="00B657B2">
      <w:pPr>
        <w:pStyle w:val="ListParagraph"/>
        <w:numPr>
          <w:ilvl w:val="1"/>
          <w:numId w:val="43"/>
        </w:numPr>
        <w:spacing w:after="0"/>
        <w:ind w:leftChars="0"/>
        <w:rPr>
          <w:rFonts w:cs="Times"/>
        </w:rPr>
      </w:pPr>
      <w:r w:rsidRPr="00271CEF">
        <w:rPr>
          <w:rFonts w:cs="Times"/>
          <w:iCs/>
        </w:rPr>
        <w:t>FFS:</w:t>
      </w:r>
      <w:r w:rsidRPr="00271CEF">
        <w:rPr>
          <w:rStyle w:val="apple-converted-space"/>
          <w:rFonts w:cs="Times"/>
          <w:iCs/>
        </w:rPr>
        <w:t> </w:t>
      </w:r>
      <w:r w:rsidRPr="00271CEF">
        <w:rPr>
          <w:rFonts w:cs="Times"/>
          <w:iCs/>
        </w:rPr>
        <w:t>impact to PAPR of generated time domain modulated MC-ASK/FSK symbol</w:t>
      </w:r>
    </w:p>
    <w:p w14:paraId="23FCA29A" w14:textId="77777777" w:rsidR="00B657B2" w:rsidRPr="00271CEF" w:rsidRDefault="00B657B2" w:rsidP="00B657B2">
      <w:pPr>
        <w:pStyle w:val="ListParagraph"/>
        <w:numPr>
          <w:ilvl w:val="1"/>
          <w:numId w:val="43"/>
        </w:numPr>
        <w:spacing w:after="0"/>
        <w:ind w:leftChars="0"/>
        <w:rPr>
          <w:rFonts w:cs="Times"/>
        </w:rPr>
      </w:pPr>
      <w:r w:rsidRPr="00271CEF">
        <w:rPr>
          <w:rFonts w:cs="Times"/>
          <w:iCs/>
        </w:rPr>
        <w:t>improving robustness to timing error necessary spectrum adjustment for compatibility with CP-OFDM generation</w:t>
      </w:r>
    </w:p>
    <w:p w14:paraId="2DF6B3DB" w14:textId="77777777" w:rsidR="00B657B2" w:rsidRPr="00271CEF" w:rsidRDefault="00B657B2" w:rsidP="00B657B2">
      <w:pPr>
        <w:spacing w:after="0"/>
        <w:rPr>
          <w:rFonts w:cs="Times"/>
          <w:lang w:eastAsia="x-none"/>
        </w:rPr>
      </w:pPr>
    </w:p>
    <w:p w14:paraId="6C5E9E17" w14:textId="77777777" w:rsidR="00B657B2" w:rsidRPr="00271CEF" w:rsidRDefault="00B657B2" w:rsidP="00B657B2">
      <w:pPr>
        <w:spacing w:after="0"/>
        <w:rPr>
          <w:rFonts w:cs="Times"/>
          <w:b/>
          <w:bCs/>
          <w:highlight w:val="green"/>
          <w:lang w:eastAsia="x-none"/>
        </w:rPr>
      </w:pPr>
      <w:r w:rsidRPr="00271CEF">
        <w:rPr>
          <w:rFonts w:cs="Times"/>
          <w:b/>
          <w:bCs/>
          <w:highlight w:val="green"/>
          <w:lang w:eastAsia="x-none"/>
        </w:rPr>
        <w:t>Agreement</w:t>
      </w:r>
    </w:p>
    <w:p w14:paraId="04E3C7C7" w14:textId="77777777" w:rsidR="00B657B2" w:rsidRPr="00271CEF" w:rsidRDefault="00B657B2" w:rsidP="00B657B2">
      <w:pPr>
        <w:pStyle w:val="ListParagraph"/>
        <w:numPr>
          <w:ilvl w:val="0"/>
          <w:numId w:val="44"/>
        </w:numPr>
        <w:spacing w:after="0"/>
        <w:ind w:leftChars="0"/>
        <w:rPr>
          <w:rFonts w:cs="Times"/>
          <w:strike/>
        </w:rPr>
      </w:pPr>
      <w:r w:rsidRPr="00271CEF">
        <w:rPr>
          <w:rFonts w:cs="Times"/>
          <w:iCs/>
        </w:rPr>
        <w:t>Study techniques/mechanisms to</w:t>
      </w:r>
      <w:r w:rsidRPr="00271CEF">
        <w:rPr>
          <w:rStyle w:val="apple-converted-space"/>
          <w:rFonts w:cs="Times"/>
          <w:iCs/>
        </w:rPr>
        <w:t> </w:t>
      </w:r>
      <w:r w:rsidRPr="00271CEF">
        <w:rPr>
          <w:rFonts w:cs="Times"/>
          <w:iCs/>
        </w:rPr>
        <w:t>enhance coverage performance of LP-WUS</w:t>
      </w:r>
    </w:p>
    <w:p w14:paraId="3173D4AB" w14:textId="77777777" w:rsidR="00B657B2" w:rsidRPr="00271CEF" w:rsidRDefault="00B657B2" w:rsidP="00B657B2">
      <w:pPr>
        <w:pStyle w:val="ListParagraph"/>
        <w:numPr>
          <w:ilvl w:val="0"/>
          <w:numId w:val="44"/>
        </w:numPr>
        <w:spacing w:after="0"/>
        <w:ind w:leftChars="0"/>
        <w:rPr>
          <w:rFonts w:cs="Times"/>
        </w:rPr>
      </w:pPr>
      <w:r w:rsidRPr="00271CEF">
        <w:rPr>
          <w:rFonts w:cs="Times"/>
          <w:iCs/>
        </w:rPr>
        <w:t>Study potential gains available as well as drawback(s) of the technique(s)/mechanisms(s), e.g. system overhead, increased complexity network energy consumption etc…</w:t>
      </w:r>
    </w:p>
    <w:p w14:paraId="43B26083" w14:textId="77777777" w:rsidR="00B657B2" w:rsidRPr="00271CEF" w:rsidRDefault="00B657B2" w:rsidP="00B657B2">
      <w:pPr>
        <w:pStyle w:val="ListParagraph"/>
        <w:numPr>
          <w:ilvl w:val="0"/>
          <w:numId w:val="44"/>
        </w:numPr>
        <w:spacing w:after="0"/>
        <w:ind w:leftChars="0"/>
        <w:rPr>
          <w:rFonts w:cs="Times"/>
        </w:rPr>
      </w:pPr>
      <w:r w:rsidRPr="00271CEF">
        <w:rPr>
          <w:rFonts w:cs="Times"/>
          <w:iCs/>
        </w:rPr>
        <w:t>Study potential issues and corresponding solutions for the case when LP-WUS coverage</w:t>
      </w:r>
      <w:r w:rsidRPr="00271CEF">
        <w:rPr>
          <w:rStyle w:val="apple-converted-space"/>
          <w:rFonts w:cs="Times"/>
          <w:iCs/>
        </w:rPr>
        <w:t> </w:t>
      </w:r>
      <w:r w:rsidRPr="00271CEF">
        <w:rPr>
          <w:rFonts w:cs="Times"/>
          <w:iCs/>
        </w:rPr>
        <w:t xml:space="preserve">is insufficient </w:t>
      </w:r>
    </w:p>
    <w:p w14:paraId="2D2D6ADE" w14:textId="77777777" w:rsidR="00B657B2" w:rsidRPr="00271CEF" w:rsidRDefault="00B657B2" w:rsidP="00B657B2">
      <w:pPr>
        <w:pStyle w:val="ListParagraph"/>
        <w:numPr>
          <w:ilvl w:val="1"/>
          <w:numId w:val="44"/>
        </w:numPr>
        <w:spacing w:after="0"/>
        <w:ind w:leftChars="0"/>
        <w:rPr>
          <w:rFonts w:cs="Times"/>
        </w:rPr>
      </w:pPr>
      <w:r w:rsidRPr="00271CEF">
        <w:rPr>
          <w:rFonts w:cs="Times"/>
          <w:iCs/>
        </w:rPr>
        <w:t xml:space="preserve">At least study </w:t>
      </w:r>
      <w:proofErr w:type="spellStart"/>
      <w:r w:rsidRPr="00271CEF">
        <w:rPr>
          <w:rFonts w:cs="Times"/>
          <w:iCs/>
        </w:rPr>
        <w:t>fallback</w:t>
      </w:r>
      <w:proofErr w:type="spellEnd"/>
      <w:r w:rsidRPr="00271CEF">
        <w:rPr>
          <w:rFonts w:cs="Times"/>
          <w:iCs/>
        </w:rPr>
        <w:t xml:space="preserve"> mechanisms where the Main Radio switches to legacy operation in case the channel condition of</w:t>
      </w:r>
      <w:r w:rsidRPr="00271CEF">
        <w:rPr>
          <w:rStyle w:val="apple-converted-space"/>
          <w:rFonts w:cs="Times"/>
          <w:iCs/>
        </w:rPr>
        <w:t> </w:t>
      </w:r>
      <w:r w:rsidRPr="00271CEF">
        <w:rPr>
          <w:rFonts w:cs="Times"/>
          <w:iCs/>
        </w:rPr>
        <w:t>LP-WUS is not sufficient, e.g. below threshold.</w:t>
      </w:r>
    </w:p>
    <w:p w14:paraId="616A1CF6" w14:textId="77777777" w:rsidR="00E12DED" w:rsidRPr="00E12DED" w:rsidRDefault="00E12DED" w:rsidP="00B657B2">
      <w:pPr>
        <w:spacing w:after="0"/>
        <w:rPr>
          <w:lang w:eastAsia="ja-JP"/>
        </w:rPr>
      </w:pPr>
    </w:p>
    <w:sectPr w:rsidR="00E12DED" w:rsidRPr="00E12DED" w:rsidSect="00BD4CF4">
      <w:head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7BFF4" w14:textId="77777777" w:rsidR="003B5E83" w:rsidRDefault="003B5E83" w:rsidP="00083046">
      <w:r>
        <w:separator/>
      </w:r>
    </w:p>
  </w:endnote>
  <w:endnote w:type="continuationSeparator" w:id="0">
    <w:p w14:paraId="6893ADF9" w14:textId="77777777" w:rsidR="003B5E83" w:rsidRDefault="003B5E8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B0194" w14:textId="77777777" w:rsidR="003B5E83" w:rsidRDefault="003B5E83" w:rsidP="00083046">
      <w:r>
        <w:separator/>
      </w:r>
    </w:p>
  </w:footnote>
  <w:footnote w:type="continuationSeparator" w:id="0">
    <w:p w14:paraId="371D4E39" w14:textId="77777777" w:rsidR="003B5E83" w:rsidRDefault="003B5E8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B0DC4" w:rsidRDefault="002B0D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7.05pt;height:23.6pt" o:bullet="t">
        <v:imagedata r:id="rId1" o:title="artD87D"/>
      </v:shape>
    </w:pict>
  </w:numPicBullet>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26819"/>
    <w:multiLevelType w:val="hybridMultilevel"/>
    <w:tmpl w:val="D9A06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9E6ADD"/>
    <w:multiLevelType w:val="hybridMultilevel"/>
    <w:tmpl w:val="C6A6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F5F014D"/>
    <w:multiLevelType w:val="hybridMultilevel"/>
    <w:tmpl w:val="39444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66628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E173689"/>
    <w:multiLevelType w:val="hybridMultilevel"/>
    <w:tmpl w:val="D8C8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B16AA4"/>
    <w:multiLevelType w:val="hybridMultilevel"/>
    <w:tmpl w:val="DBAE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CB1D0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4F912729"/>
    <w:multiLevelType w:val="hybridMultilevel"/>
    <w:tmpl w:val="FF7A9A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03120C4"/>
    <w:multiLevelType w:val="hybridMultilevel"/>
    <w:tmpl w:val="5FE43788"/>
    <w:lvl w:ilvl="0" w:tplc="1422B082">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860869"/>
    <w:multiLevelType w:val="hybridMultilevel"/>
    <w:tmpl w:val="F36C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81DB7"/>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2"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32"/>
  </w:num>
  <w:num w:numId="4">
    <w:abstractNumId w:val="44"/>
  </w:num>
  <w:num w:numId="5">
    <w:abstractNumId w:val="21"/>
  </w:num>
  <w:num w:numId="6">
    <w:abstractNumId w:val="45"/>
  </w:num>
  <w:num w:numId="7">
    <w:abstractNumId w:val="23"/>
  </w:num>
  <w:num w:numId="8">
    <w:abstractNumId w:val="22"/>
  </w:num>
  <w:num w:numId="9">
    <w:abstractNumId w:val="33"/>
  </w:num>
  <w:num w:numId="10">
    <w:abstractNumId w:val="1"/>
  </w:num>
  <w:num w:numId="11">
    <w:abstractNumId w:val="7"/>
  </w:num>
  <w:num w:numId="12">
    <w:abstractNumId w:val="25"/>
  </w:num>
  <w:num w:numId="13">
    <w:abstractNumId w:val="27"/>
  </w:num>
  <w:num w:numId="14">
    <w:abstractNumId w:val="30"/>
  </w:num>
  <w:num w:numId="15">
    <w:abstractNumId w:val="15"/>
  </w:num>
  <w:num w:numId="16">
    <w:abstractNumId w:val="3"/>
  </w:num>
  <w:num w:numId="17">
    <w:abstractNumId w:val="8"/>
  </w:num>
  <w:num w:numId="18">
    <w:abstractNumId w:val="40"/>
  </w:num>
  <w:num w:numId="19">
    <w:abstractNumId w:val="34"/>
  </w:num>
  <w:num w:numId="20">
    <w:abstractNumId w:val="35"/>
  </w:num>
  <w:num w:numId="21">
    <w:abstractNumId w:val="43"/>
  </w:num>
  <w:num w:numId="22">
    <w:abstractNumId w:val="0"/>
  </w:num>
  <w:num w:numId="23">
    <w:abstractNumId w:val="16"/>
  </w:num>
  <w:num w:numId="24">
    <w:abstractNumId w:val="41"/>
  </w:num>
  <w:num w:numId="25">
    <w:abstractNumId w:val="6"/>
  </w:num>
  <w:num w:numId="26">
    <w:abstractNumId w:val="47"/>
  </w:num>
  <w:num w:numId="27">
    <w:abstractNumId w:val="31"/>
  </w:num>
  <w:num w:numId="28">
    <w:abstractNumId w:val="10"/>
  </w:num>
  <w:num w:numId="29">
    <w:abstractNumId w:val="20"/>
  </w:num>
  <w:num w:numId="30">
    <w:abstractNumId w:val="2"/>
  </w:num>
  <w:num w:numId="31">
    <w:abstractNumId w:val="37"/>
  </w:num>
  <w:num w:numId="32">
    <w:abstractNumId w:val="24"/>
  </w:num>
  <w:num w:numId="33">
    <w:abstractNumId w:val="13"/>
  </w:num>
  <w:num w:numId="34">
    <w:abstractNumId w:val="11"/>
  </w:num>
  <w:num w:numId="35">
    <w:abstractNumId w:val="42"/>
  </w:num>
  <w:num w:numId="36">
    <w:abstractNumId w:val="38"/>
  </w:num>
  <w:num w:numId="37">
    <w:abstractNumId w:val="18"/>
  </w:num>
  <w:num w:numId="38">
    <w:abstractNumId w:val="12"/>
  </w:num>
  <w:num w:numId="39">
    <w:abstractNumId w:val="26"/>
  </w:num>
  <w:num w:numId="40">
    <w:abstractNumId w:val="36"/>
  </w:num>
  <w:num w:numId="41">
    <w:abstractNumId w:val="19"/>
  </w:num>
  <w:num w:numId="42">
    <w:abstractNumId w:val="14"/>
  </w:num>
  <w:num w:numId="43">
    <w:abstractNumId w:val="46"/>
  </w:num>
  <w:num w:numId="44">
    <w:abstractNumId w:val="39"/>
  </w:num>
  <w:num w:numId="45">
    <w:abstractNumId w:val="28"/>
  </w:num>
  <w:num w:numId="46">
    <w:abstractNumId w:val="17"/>
  </w:num>
  <w:num w:numId="47">
    <w:abstractNumId w:val="5"/>
  </w:num>
  <w:num w:numId="48">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6D19"/>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97C"/>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827"/>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A63"/>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AEF"/>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8B7"/>
    <w:rsid w:val="000B7DDC"/>
    <w:rsid w:val="000C06FF"/>
    <w:rsid w:val="000C074E"/>
    <w:rsid w:val="000C07C0"/>
    <w:rsid w:val="000C0B9D"/>
    <w:rsid w:val="000C0F99"/>
    <w:rsid w:val="000C14C1"/>
    <w:rsid w:val="000C25CA"/>
    <w:rsid w:val="000C2DAC"/>
    <w:rsid w:val="000C3128"/>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091"/>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7B7"/>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079"/>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B4D"/>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772"/>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5BAC"/>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A1"/>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D5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153"/>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2F7235"/>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4B25"/>
    <w:rsid w:val="0037516D"/>
    <w:rsid w:val="003752DA"/>
    <w:rsid w:val="00375627"/>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647"/>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5E83"/>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632"/>
    <w:rsid w:val="00430C46"/>
    <w:rsid w:val="0043141D"/>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5F3"/>
    <w:rsid w:val="00453650"/>
    <w:rsid w:val="004538E0"/>
    <w:rsid w:val="00453A81"/>
    <w:rsid w:val="004547C9"/>
    <w:rsid w:val="00454B83"/>
    <w:rsid w:val="00454D22"/>
    <w:rsid w:val="00454DA2"/>
    <w:rsid w:val="00455E7A"/>
    <w:rsid w:val="00456447"/>
    <w:rsid w:val="004567CE"/>
    <w:rsid w:val="0045688A"/>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6E58"/>
    <w:rsid w:val="004C7C7E"/>
    <w:rsid w:val="004C7D14"/>
    <w:rsid w:val="004C7EE2"/>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0E"/>
    <w:rsid w:val="004F3DE2"/>
    <w:rsid w:val="004F4802"/>
    <w:rsid w:val="004F4B63"/>
    <w:rsid w:val="004F4E83"/>
    <w:rsid w:val="004F5111"/>
    <w:rsid w:val="004F53C9"/>
    <w:rsid w:val="004F6156"/>
    <w:rsid w:val="004F6AA8"/>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591"/>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F0F"/>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110"/>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5CE5"/>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1A"/>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684"/>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4EEE"/>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5D"/>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6BA"/>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B38"/>
    <w:rsid w:val="00740FCE"/>
    <w:rsid w:val="00741106"/>
    <w:rsid w:val="00741B33"/>
    <w:rsid w:val="00741B82"/>
    <w:rsid w:val="00741E7D"/>
    <w:rsid w:val="00741F20"/>
    <w:rsid w:val="007424B9"/>
    <w:rsid w:val="00742CA2"/>
    <w:rsid w:val="00742F13"/>
    <w:rsid w:val="0074401D"/>
    <w:rsid w:val="00744B93"/>
    <w:rsid w:val="00745D1E"/>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312"/>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C77"/>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0AC"/>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3FD2"/>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5CDA"/>
    <w:rsid w:val="00866A46"/>
    <w:rsid w:val="00866E62"/>
    <w:rsid w:val="0086711E"/>
    <w:rsid w:val="008677FE"/>
    <w:rsid w:val="00867C33"/>
    <w:rsid w:val="00867F83"/>
    <w:rsid w:val="008702D8"/>
    <w:rsid w:val="00870637"/>
    <w:rsid w:val="0087082E"/>
    <w:rsid w:val="00872047"/>
    <w:rsid w:val="0087249F"/>
    <w:rsid w:val="008726DC"/>
    <w:rsid w:val="00872B4C"/>
    <w:rsid w:val="00872D66"/>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40C6"/>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C28"/>
    <w:rsid w:val="00906F14"/>
    <w:rsid w:val="00907020"/>
    <w:rsid w:val="009070E8"/>
    <w:rsid w:val="009078A9"/>
    <w:rsid w:val="00907CE5"/>
    <w:rsid w:val="009103AF"/>
    <w:rsid w:val="00910575"/>
    <w:rsid w:val="009108A2"/>
    <w:rsid w:val="00910A2D"/>
    <w:rsid w:val="00910DF1"/>
    <w:rsid w:val="009112F8"/>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97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D776A"/>
    <w:rsid w:val="009E030C"/>
    <w:rsid w:val="009E098C"/>
    <w:rsid w:val="009E0E48"/>
    <w:rsid w:val="009E0FB7"/>
    <w:rsid w:val="009E125D"/>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6F9"/>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07E6D"/>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17DA1"/>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5E80"/>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1B9"/>
    <w:rsid w:val="00AA431D"/>
    <w:rsid w:val="00AA4330"/>
    <w:rsid w:val="00AA44DA"/>
    <w:rsid w:val="00AA46F1"/>
    <w:rsid w:val="00AA649D"/>
    <w:rsid w:val="00AA6597"/>
    <w:rsid w:val="00AA729C"/>
    <w:rsid w:val="00AA729F"/>
    <w:rsid w:val="00AA7A6F"/>
    <w:rsid w:val="00AB1DAE"/>
    <w:rsid w:val="00AB1DFA"/>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4BDC"/>
    <w:rsid w:val="00AD568E"/>
    <w:rsid w:val="00AD5F6E"/>
    <w:rsid w:val="00AD5F7B"/>
    <w:rsid w:val="00AD6CA7"/>
    <w:rsid w:val="00AD6D1E"/>
    <w:rsid w:val="00AD73A4"/>
    <w:rsid w:val="00AD7755"/>
    <w:rsid w:val="00AE0192"/>
    <w:rsid w:val="00AE0E8B"/>
    <w:rsid w:val="00AE18B3"/>
    <w:rsid w:val="00AE20A2"/>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28"/>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D6C"/>
    <w:rsid w:val="00B02FEA"/>
    <w:rsid w:val="00B0304D"/>
    <w:rsid w:val="00B032ED"/>
    <w:rsid w:val="00B0355E"/>
    <w:rsid w:val="00B049BE"/>
    <w:rsid w:val="00B0544C"/>
    <w:rsid w:val="00B058D3"/>
    <w:rsid w:val="00B06290"/>
    <w:rsid w:val="00B07272"/>
    <w:rsid w:val="00B07877"/>
    <w:rsid w:val="00B107E9"/>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2B18"/>
    <w:rsid w:val="00B535D2"/>
    <w:rsid w:val="00B53A5A"/>
    <w:rsid w:val="00B53B8E"/>
    <w:rsid w:val="00B53DE2"/>
    <w:rsid w:val="00B54639"/>
    <w:rsid w:val="00B55146"/>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D56"/>
    <w:rsid w:val="00B64FF2"/>
    <w:rsid w:val="00B656AE"/>
    <w:rsid w:val="00B657B2"/>
    <w:rsid w:val="00B659F4"/>
    <w:rsid w:val="00B65AFC"/>
    <w:rsid w:val="00B65B07"/>
    <w:rsid w:val="00B66CC5"/>
    <w:rsid w:val="00B6735A"/>
    <w:rsid w:val="00B673D5"/>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733"/>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4C15"/>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6AB"/>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587"/>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1E6"/>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6CA6"/>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C7E3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5008"/>
    <w:rsid w:val="00D053BD"/>
    <w:rsid w:val="00D05563"/>
    <w:rsid w:val="00D05FF7"/>
    <w:rsid w:val="00D0651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2C2"/>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4F3"/>
    <w:rsid w:val="00D84E2B"/>
    <w:rsid w:val="00D8542D"/>
    <w:rsid w:val="00D858A8"/>
    <w:rsid w:val="00D85A59"/>
    <w:rsid w:val="00D866E9"/>
    <w:rsid w:val="00D867F3"/>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5135"/>
    <w:rsid w:val="00D9542E"/>
    <w:rsid w:val="00D957EA"/>
    <w:rsid w:val="00D958E3"/>
    <w:rsid w:val="00D95DF8"/>
    <w:rsid w:val="00D96559"/>
    <w:rsid w:val="00D971BD"/>
    <w:rsid w:val="00D9794F"/>
    <w:rsid w:val="00D97B42"/>
    <w:rsid w:val="00D97C4F"/>
    <w:rsid w:val="00D97EC9"/>
    <w:rsid w:val="00DA109D"/>
    <w:rsid w:val="00DA146F"/>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B80"/>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DF7A9C"/>
    <w:rsid w:val="00E001C8"/>
    <w:rsid w:val="00E007C7"/>
    <w:rsid w:val="00E00965"/>
    <w:rsid w:val="00E009AC"/>
    <w:rsid w:val="00E00AC9"/>
    <w:rsid w:val="00E00B63"/>
    <w:rsid w:val="00E01540"/>
    <w:rsid w:val="00E015A8"/>
    <w:rsid w:val="00E01C4E"/>
    <w:rsid w:val="00E01F24"/>
    <w:rsid w:val="00E02769"/>
    <w:rsid w:val="00E03728"/>
    <w:rsid w:val="00E03B86"/>
    <w:rsid w:val="00E04581"/>
    <w:rsid w:val="00E05091"/>
    <w:rsid w:val="00E052E0"/>
    <w:rsid w:val="00E05A2F"/>
    <w:rsid w:val="00E06149"/>
    <w:rsid w:val="00E063DF"/>
    <w:rsid w:val="00E0664C"/>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2DED"/>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0AE"/>
    <w:rsid w:val="00E4356D"/>
    <w:rsid w:val="00E43E2B"/>
    <w:rsid w:val="00E4454D"/>
    <w:rsid w:val="00E458E8"/>
    <w:rsid w:val="00E45DD4"/>
    <w:rsid w:val="00E461EA"/>
    <w:rsid w:val="00E46774"/>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C81"/>
    <w:rsid w:val="00EA6DEA"/>
    <w:rsid w:val="00EA6F05"/>
    <w:rsid w:val="00EA7629"/>
    <w:rsid w:val="00EA76B8"/>
    <w:rsid w:val="00EA773E"/>
    <w:rsid w:val="00EA7A98"/>
    <w:rsid w:val="00EA7E74"/>
    <w:rsid w:val="00EB0790"/>
    <w:rsid w:val="00EB1E77"/>
    <w:rsid w:val="00EB231D"/>
    <w:rsid w:val="00EB24CA"/>
    <w:rsid w:val="00EB25B1"/>
    <w:rsid w:val="00EB2B9B"/>
    <w:rsid w:val="00EB30C3"/>
    <w:rsid w:val="00EB3120"/>
    <w:rsid w:val="00EB3330"/>
    <w:rsid w:val="00EB35FA"/>
    <w:rsid w:val="00EB3D50"/>
    <w:rsid w:val="00EB45BB"/>
    <w:rsid w:val="00EB4FEF"/>
    <w:rsid w:val="00EB5657"/>
    <w:rsid w:val="00EB5E5A"/>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60B"/>
    <w:rsid w:val="00ED082E"/>
    <w:rsid w:val="00ED0A8D"/>
    <w:rsid w:val="00ED0D79"/>
    <w:rsid w:val="00ED1964"/>
    <w:rsid w:val="00ED2409"/>
    <w:rsid w:val="00ED2688"/>
    <w:rsid w:val="00ED44B2"/>
    <w:rsid w:val="00ED5181"/>
    <w:rsid w:val="00ED5334"/>
    <w:rsid w:val="00ED53BD"/>
    <w:rsid w:val="00ED5C6B"/>
    <w:rsid w:val="00ED5EAB"/>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BF3"/>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23B"/>
    <w:rsid w:val="00F64636"/>
    <w:rsid w:val="00F6537B"/>
    <w:rsid w:val="00F6577E"/>
    <w:rsid w:val="00F65ADC"/>
    <w:rsid w:val="00F65E3F"/>
    <w:rsid w:val="00F66D2F"/>
    <w:rsid w:val="00F66F60"/>
    <w:rsid w:val="00F6738C"/>
    <w:rsid w:val="00F677CE"/>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179"/>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9DF"/>
    <w:rsid w:val="00FD7DAF"/>
    <w:rsid w:val="00FD7E29"/>
    <w:rsid w:val="00FE085B"/>
    <w:rsid w:val="00FE08BD"/>
    <w:rsid w:val="00FE11A8"/>
    <w:rsid w:val="00FE1846"/>
    <w:rsid w:val="00FE1F6A"/>
    <w:rsid w:val="00FE27BB"/>
    <w:rsid w:val="00FE2E9E"/>
    <w:rsid w:val="00FE31C5"/>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0MaintextChar">
    <w:name w:val="0 Main text Char"/>
    <w:link w:val="0Maintext"/>
    <w:qFormat/>
    <w:locked/>
    <w:rsid w:val="00B657B2"/>
    <w:rPr>
      <w:lang w:val="en-GB" w:eastAsia="en-US"/>
    </w:rPr>
  </w:style>
  <w:style w:type="paragraph" w:customStyle="1" w:styleId="0Maintext">
    <w:name w:val="0 Main text"/>
    <w:basedOn w:val="Normal"/>
    <w:link w:val="0MaintextChar"/>
    <w:qFormat/>
    <w:rsid w:val="00B657B2"/>
    <w:pPr>
      <w:spacing w:after="0"/>
      <w:jc w:val="both"/>
    </w:pPr>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7316158">
      <w:bodyDiv w:val="1"/>
      <w:marLeft w:val="0"/>
      <w:marRight w:val="0"/>
      <w:marTop w:val="0"/>
      <w:marBottom w:val="0"/>
      <w:divBdr>
        <w:top w:val="none" w:sz="0" w:space="0" w:color="auto"/>
        <w:left w:val="none" w:sz="0" w:space="0" w:color="auto"/>
        <w:bottom w:val="none" w:sz="0" w:space="0" w:color="auto"/>
        <w:right w:val="none" w:sz="0" w:space="0" w:color="auto"/>
      </w:divBdr>
      <w:divsChild>
        <w:div w:id="1777404189">
          <w:marLeft w:val="994"/>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96553128">
      <w:bodyDiv w:val="1"/>
      <w:marLeft w:val="0"/>
      <w:marRight w:val="0"/>
      <w:marTop w:val="0"/>
      <w:marBottom w:val="0"/>
      <w:divBdr>
        <w:top w:val="none" w:sz="0" w:space="0" w:color="auto"/>
        <w:left w:val="none" w:sz="0" w:space="0" w:color="auto"/>
        <w:bottom w:val="none" w:sz="0" w:space="0" w:color="auto"/>
        <w:right w:val="none" w:sz="0" w:space="0" w:color="auto"/>
      </w:divBdr>
      <w:divsChild>
        <w:div w:id="827936678">
          <w:marLeft w:val="994"/>
          <w:marRight w:val="0"/>
          <w:marTop w:val="0"/>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D58E2-0F41-4C52-A538-73AA51CDB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4613</Words>
  <Characters>24568</Characters>
  <Application>Microsoft Office Word</Application>
  <DocSecurity>0</DocSecurity>
  <Lines>204</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29123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2023-05-15T00:31:00Z</dcterms:created>
  <dcterms:modified xsi:type="dcterms:W3CDTF">2023-05-15T02:59:00Z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